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5E13" w14:textId="77777777" w:rsidR="00C14C21" w:rsidRDefault="00EF5A3D">
      <w:pPr>
        <w:pStyle w:val="Title"/>
      </w:pPr>
      <w:r>
        <w:t>CONFIDENTIALITY</w:t>
      </w:r>
      <w:r>
        <w:rPr>
          <w:spacing w:val="-9"/>
        </w:rPr>
        <w:t xml:space="preserve"> </w:t>
      </w:r>
      <w:r>
        <w:t>AGREEMENT</w:t>
      </w:r>
      <w:r>
        <w:rPr>
          <w:spacing w:val="-8"/>
        </w:rPr>
        <w:t xml:space="preserve"> </w:t>
      </w:r>
      <w:r>
        <w:t>FOR</w:t>
      </w:r>
      <w:r>
        <w:rPr>
          <w:spacing w:val="-9"/>
        </w:rPr>
        <w:t xml:space="preserve"> </w:t>
      </w:r>
      <w:r>
        <w:t>BREAKTHROUGH</w:t>
      </w:r>
      <w:r>
        <w:rPr>
          <w:spacing w:val="-8"/>
        </w:rPr>
        <w:t xml:space="preserve"> </w:t>
      </w:r>
      <w:r>
        <w:t>CANCER RESEARCH FUNDED GRANTS</w:t>
      </w:r>
    </w:p>
    <w:p w14:paraId="2A2DED6C" w14:textId="77777777" w:rsidR="00C14C21" w:rsidRDefault="00C14C21">
      <w:pPr>
        <w:pStyle w:val="BodyText"/>
        <w:spacing w:before="0"/>
        <w:ind w:left="0" w:firstLine="0"/>
        <w:jc w:val="left"/>
        <w:rPr>
          <w:b/>
        </w:rPr>
      </w:pPr>
    </w:p>
    <w:p w14:paraId="3EFA1F00" w14:textId="77777777" w:rsidR="00C14C21" w:rsidRDefault="00C14C21">
      <w:pPr>
        <w:pStyle w:val="BodyText"/>
        <w:spacing w:before="228"/>
        <w:ind w:left="0" w:firstLine="0"/>
        <w:jc w:val="left"/>
        <w:rPr>
          <w:b/>
        </w:rPr>
      </w:pPr>
    </w:p>
    <w:p w14:paraId="1C8429E1" w14:textId="77777777" w:rsidR="00C14C21" w:rsidRDefault="00EF5A3D">
      <w:pPr>
        <w:ind w:left="118" w:right="112"/>
        <w:jc w:val="both"/>
        <w:rPr>
          <w:sz w:val="24"/>
        </w:rPr>
      </w:pPr>
      <w:r>
        <w:rPr>
          <w:b/>
          <w:sz w:val="24"/>
        </w:rPr>
        <w:t xml:space="preserve">BREAKTHROUGH CANCER RESEARCH </w:t>
      </w:r>
      <w:r>
        <w:rPr>
          <w:sz w:val="24"/>
        </w:rPr>
        <w:t>is a company incorporated under the laws of Ireland,</w:t>
      </w:r>
      <w:r>
        <w:rPr>
          <w:spacing w:val="-3"/>
          <w:sz w:val="24"/>
        </w:rPr>
        <w:t xml:space="preserve"> </w:t>
      </w:r>
      <w:r>
        <w:rPr>
          <w:sz w:val="24"/>
        </w:rPr>
        <w:t>with</w:t>
      </w:r>
      <w:r>
        <w:rPr>
          <w:spacing w:val="-3"/>
          <w:sz w:val="24"/>
        </w:rPr>
        <w:t xml:space="preserve"> </w:t>
      </w:r>
      <w:r>
        <w:rPr>
          <w:sz w:val="24"/>
        </w:rPr>
        <w:t>registered</w:t>
      </w:r>
      <w:r>
        <w:rPr>
          <w:spacing w:val="-3"/>
          <w:sz w:val="24"/>
        </w:rPr>
        <w:t xml:space="preserve"> </w:t>
      </w:r>
      <w:r>
        <w:rPr>
          <w:sz w:val="24"/>
        </w:rPr>
        <w:t>number</w:t>
      </w:r>
      <w:r>
        <w:rPr>
          <w:spacing w:val="-5"/>
          <w:sz w:val="24"/>
        </w:rPr>
        <w:t xml:space="preserve"> </w:t>
      </w:r>
      <w:r>
        <w:rPr>
          <w:sz w:val="24"/>
        </w:rPr>
        <w:t>496464,</w:t>
      </w:r>
      <w:r>
        <w:rPr>
          <w:spacing w:val="-3"/>
          <w:sz w:val="24"/>
        </w:rPr>
        <w:t xml:space="preserve"> </w:t>
      </w:r>
      <w:r>
        <w:rPr>
          <w:sz w:val="24"/>
        </w:rPr>
        <w:t>having</w:t>
      </w:r>
      <w:r>
        <w:rPr>
          <w:spacing w:val="-3"/>
          <w:sz w:val="24"/>
        </w:rPr>
        <w:t xml:space="preserve"> </w:t>
      </w:r>
      <w:r>
        <w:rPr>
          <w:sz w:val="24"/>
        </w:rPr>
        <w:t>its</w:t>
      </w:r>
      <w:r>
        <w:rPr>
          <w:spacing w:val="-3"/>
          <w:sz w:val="24"/>
        </w:rPr>
        <w:t xml:space="preserve"> </w:t>
      </w:r>
      <w:r>
        <w:rPr>
          <w:sz w:val="24"/>
        </w:rPr>
        <w:t>registered</w:t>
      </w:r>
      <w:r>
        <w:rPr>
          <w:spacing w:val="-3"/>
          <w:sz w:val="24"/>
        </w:rPr>
        <w:t xml:space="preserve"> </w:t>
      </w:r>
      <w:r>
        <w:rPr>
          <w:sz w:val="24"/>
        </w:rPr>
        <w:t>office</w:t>
      </w:r>
      <w:r>
        <w:rPr>
          <w:spacing w:val="-4"/>
          <w:sz w:val="24"/>
        </w:rPr>
        <w:t xml:space="preserve"> </w:t>
      </w:r>
      <w:r>
        <w:rPr>
          <w:sz w:val="24"/>
        </w:rPr>
        <w:t>at</w:t>
      </w:r>
      <w:r>
        <w:rPr>
          <w:spacing w:val="-3"/>
          <w:sz w:val="24"/>
        </w:rPr>
        <w:t xml:space="preserve"> </w:t>
      </w:r>
      <w:proofErr w:type="spellStart"/>
      <w:r>
        <w:rPr>
          <w:sz w:val="24"/>
        </w:rPr>
        <w:t>Glenlee</w:t>
      </w:r>
      <w:proofErr w:type="spellEnd"/>
      <w:r>
        <w:rPr>
          <w:sz w:val="24"/>
        </w:rPr>
        <w:t>,</w:t>
      </w:r>
      <w:r>
        <w:rPr>
          <w:spacing w:val="-3"/>
          <w:sz w:val="24"/>
        </w:rPr>
        <w:t xml:space="preserve"> </w:t>
      </w:r>
      <w:r>
        <w:rPr>
          <w:sz w:val="24"/>
        </w:rPr>
        <w:t>Western</w:t>
      </w:r>
      <w:r>
        <w:rPr>
          <w:spacing w:val="-3"/>
          <w:sz w:val="24"/>
        </w:rPr>
        <w:t xml:space="preserve"> </w:t>
      </w:r>
      <w:r>
        <w:rPr>
          <w:sz w:val="24"/>
        </w:rPr>
        <w:t>Road, Cork (“</w:t>
      </w:r>
      <w:r>
        <w:rPr>
          <w:b/>
          <w:sz w:val="24"/>
        </w:rPr>
        <w:t>Breakthrough</w:t>
      </w:r>
      <w:r>
        <w:rPr>
          <w:sz w:val="24"/>
        </w:rPr>
        <w:t>”).</w:t>
      </w:r>
    </w:p>
    <w:p w14:paraId="15475F47" w14:textId="77777777" w:rsidR="00C14C21" w:rsidRDefault="00EF5A3D">
      <w:pPr>
        <w:pStyle w:val="BodyText"/>
        <w:ind w:left="118" w:right="112" w:firstLine="0"/>
      </w:pPr>
      <w:r>
        <w:t xml:space="preserve">The Recipient has consented to participate in a </w:t>
      </w:r>
      <w:r>
        <w:rPr>
          <w:b/>
        </w:rPr>
        <w:t xml:space="preserve">Peer Review </w:t>
      </w:r>
      <w:r>
        <w:t>for Breakthrough, pursuant to which the Recipient will have access to Confidential Information (as defined below).</w:t>
      </w:r>
    </w:p>
    <w:p w14:paraId="6E1EE5A8" w14:textId="77777777" w:rsidR="00C14C21" w:rsidRDefault="00EF5A3D">
      <w:pPr>
        <w:pStyle w:val="BodyText"/>
        <w:ind w:left="118" w:right="112" w:firstLine="0"/>
      </w:pPr>
      <w:r>
        <w:rPr>
          <w:b/>
        </w:rPr>
        <w:t>NOW</w:t>
      </w:r>
      <w:r>
        <w:rPr>
          <w:b/>
          <w:spacing w:val="-11"/>
        </w:rPr>
        <w:t xml:space="preserve"> </w:t>
      </w:r>
      <w:r>
        <w:rPr>
          <w:b/>
        </w:rPr>
        <w:t>IT</w:t>
      </w:r>
      <w:r>
        <w:rPr>
          <w:b/>
          <w:spacing w:val="-10"/>
        </w:rPr>
        <w:t xml:space="preserve"> </w:t>
      </w:r>
      <w:r>
        <w:rPr>
          <w:b/>
        </w:rPr>
        <w:t>IS</w:t>
      </w:r>
      <w:r>
        <w:rPr>
          <w:b/>
          <w:spacing w:val="-10"/>
        </w:rPr>
        <w:t xml:space="preserve"> </w:t>
      </w:r>
      <w:r>
        <w:rPr>
          <w:b/>
        </w:rPr>
        <w:t>AGREED</w:t>
      </w:r>
      <w:r>
        <w:rPr>
          <w:b/>
          <w:spacing w:val="-10"/>
        </w:rPr>
        <w:t xml:space="preserve"> </w:t>
      </w:r>
      <w:r>
        <w:t>as</w:t>
      </w:r>
      <w:r>
        <w:rPr>
          <w:spacing w:val="-10"/>
        </w:rPr>
        <w:t xml:space="preserve"> </w:t>
      </w:r>
      <w:r>
        <w:t>follows</w:t>
      </w:r>
      <w:r>
        <w:rPr>
          <w:spacing w:val="-11"/>
        </w:rPr>
        <w:t xml:space="preserve"> </w:t>
      </w:r>
      <w:r>
        <w:t>by</w:t>
      </w:r>
      <w:r>
        <w:rPr>
          <w:spacing w:val="-11"/>
        </w:rPr>
        <w:t xml:space="preserve"> </w:t>
      </w:r>
      <w:r>
        <w:t>the</w:t>
      </w:r>
      <w:r>
        <w:rPr>
          <w:spacing w:val="-14"/>
        </w:rPr>
        <w:t xml:space="preserve"> </w:t>
      </w:r>
      <w:r>
        <w:t>Recipient</w:t>
      </w:r>
      <w:r>
        <w:rPr>
          <w:spacing w:val="-10"/>
        </w:rPr>
        <w:t xml:space="preserve"> </w:t>
      </w:r>
      <w:r>
        <w:t>(in</w:t>
      </w:r>
      <w:r>
        <w:rPr>
          <w:spacing w:val="-11"/>
        </w:rPr>
        <w:t xml:space="preserve"> </w:t>
      </w:r>
      <w:r>
        <w:t>consideration</w:t>
      </w:r>
      <w:r>
        <w:rPr>
          <w:spacing w:val="-11"/>
        </w:rPr>
        <w:t xml:space="preserve"> </w:t>
      </w:r>
      <w:r>
        <w:t>of</w:t>
      </w:r>
      <w:r>
        <w:rPr>
          <w:spacing w:val="-10"/>
        </w:rPr>
        <w:t xml:space="preserve"> </w:t>
      </w:r>
      <w:r>
        <w:t>the</w:t>
      </w:r>
      <w:r>
        <w:rPr>
          <w:spacing w:val="-14"/>
        </w:rPr>
        <w:t xml:space="preserve"> </w:t>
      </w:r>
      <w:r>
        <w:t>payment</w:t>
      </w:r>
      <w:r>
        <w:rPr>
          <w:spacing w:val="-11"/>
        </w:rPr>
        <w:t xml:space="preserve"> </w:t>
      </w:r>
      <w:r>
        <w:t>to</w:t>
      </w:r>
      <w:r>
        <w:rPr>
          <w:spacing w:val="-10"/>
        </w:rPr>
        <w:t xml:space="preserve"> </w:t>
      </w:r>
      <w:r>
        <w:t>him/her of</w:t>
      </w:r>
      <w:r>
        <w:rPr>
          <w:spacing w:val="-2"/>
        </w:rPr>
        <w:t xml:space="preserve"> </w:t>
      </w:r>
      <w:r>
        <w:t>the</w:t>
      </w:r>
      <w:r>
        <w:rPr>
          <w:spacing w:val="-4"/>
        </w:rPr>
        <w:t xml:space="preserve"> </w:t>
      </w:r>
      <w:r>
        <w:t>sum</w:t>
      </w:r>
      <w:r>
        <w:rPr>
          <w:spacing w:val="-2"/>
        </w:rPr>
        <w:t xml:space="preserve"> </w:t>
      </w:r>
      <w:r>
        <w:t>of</w:t>
      </w:r>
      <w:r>
        <w:rPr>
          <w:spacing w:val="-3"/>
        </w:rPr>
        <w:t xml:space="preserve"> </w:t>
      </w:r>
      <w:r>
        <w:t>€1.00, and for</w:t>
      </w:r>
      <w:r>
        <w:rPr>
          <w:spacing w:val="-4"/>
        </w:rPr>
        <w:t xml:space="preserve"> </w:t>
      </w:r>
      <w:r>
        <w:t>other</w:t>
      </w:r>
      <w:r>
        <w:rPr>
          <w:spacing w:val="-2"/>
        </w:rPr>
        <w:t xml:space="preserve"> </w:t>
      </w:r>
      <w:r>
        <w:t>good</w:t>
      </w:r>
      <w:r>
        <w:rPr>
          <w:spacing w:val="-2"/>
        </w:rPr>
        <w:t xml:space="preserve"> </w:t>
      </w:r>
      <w:r>
        <w:t>and</w:t>
      </w:r>
      <w:r>
        <w:rPr>
          <w:spacing w:val="-2"/>
        </w:rPr>
        <w:t xml:space="preserve"> </w:t>
      </w:r>
      <w:r>
        <w:t>valuable</w:t>
      </w:r>
      <w:r>
        <w:rPr>
          <w:spacing w:val="-2"/>
        </w:rPr>
        <w:t xml:space="preserve"> </w:t>
      </w:r>
      <w:r>
        <w:t>consideration,</w:t>
      </w:r>
      <w:r>
        <w:rPr>
          <w:spacing w:val="-2"/>
        </w:rPr>
        <w:t xml:space="preserve"> </w:t>
      </w:r>
      <w:r>
        <w:t>the</w:t>
      </w:r>
      <w:r>
        <w:rPr>
          <w:spacing w:val="-2"/>
        </w:rPr>
        <w:t xml:space="preserve"> </w:t>
      </w:r>
      <w:r>
        <w:t>receipt</w:t>
      </w:r>
      <w:r>
        <w:rPr>
          <w:spacing w:val="-2"/>
        </w:rPr>
        <w:t xml:space="preserve"> </w:t>
      </w:r>
      <w:r>
        <w:t>and</w:t>
      </w:r>
      <w:r>
        <w:rPr>
          <w:spacing w:val="-2"/>
        </w:rPr>
        <w:t xml:space="preserve"> </w:t>
      </w:r>
      <w:r>
        <w:t xml:space="preserve">sufficiency </w:t>
      </w:r>
      <w:bookmarkStart w:id="0" w:name="_bookmark0"/>
      <w:bookmarkEnd w:id="0"/>
      <w:r>
        <w:t>of all of which is acknowledged by the Recipient):</w:t>
      </w:r>
    </w:p>
    <w:p w14:paraId="325D4715" w14:textId="77777777" w:rsidR="00C14C21" w:rsidRDefault="00EF5A3D">
      <w:pPr>
        <w:pStyle w:val="ListParagraph"/>
        <w:numPr>
          <w:ilvl w:val="0"/>
          <w:numId w:val="2"/>
        </w:numPr>
        <w:tabs>
          <w:tab w:val="left" w:pos="838"/>
        </w:tabs>
        <w:spacing w:before="241"/>
        <w:ind w:right="114"/>
        <w:rPr>
          <w:sz w:val="24"/>
        </w:rPr>
      </w:pPr>
      <w:r>
        <w:rPr>
          <w:sz w:val="24"/>
        </w:rPr>
        <w:t>The Recipient agrees at all times during his/her work/consultation with Breakthrough and thereafter:</w:t>
      </w:r>
    </w:p>
    <w:p w14:paraId="3F7CBD95" w14:textId="77777777" w:rsidR="00C14C21" w:rsidRDefault="00EF5A3D">
      <w:pPr>
        <w:pStyle w:val="ListParagraph"/>
        <w:numPr>
          <w:ilvl w:val="1"/>
          <w:numId w:val="2"/>
        </w:numPr>
        <w:tabs>
          <w:tab w:val="left" w:pos="1558"/>
        </w:tabs>
        <w:spacing w:before="264"/>
        <w:ind w:right="0"/>
        <w:rPr>
          <w:sz w:val="24"/>
        </w:rPr>
      </w:pPr>
      <w:r>
        <w:rPr>
          <w:sz w:val="24"/>
        </w:rPr>
        <w:t>to</w:t>
      </w:r>
      <w:r>
        <w:rPr>
          <w:spacing w:val="-2"/>
          <w:sz w:val="24"/>
        </w:rPr>
        <w:t xml:space="preserve"> </w:t>
      </w:r>
      <w:r>
        <w:rPr>
          <w:sz w:val="24"/>
        </w:rPr>
        <w:t>keep</w:t>
      </w:r>
      <w:r>
        <w:rPr>
          <w:spacing w:val="-2"/>
          <w:sz w:val="24"/>
        </w:rPr>
        <w:t xml:space="preserve"> </w:t>
      </w:r>
      <w:r>
        <w:rPr>
          <w:sz w:val="24"/>
        </w:rPr>
        <w:t>all</w:t>
      </w:r>
      <w:r>
        <w:rPr>
          <w:spacing w:val="-1"/>
          <w:sz w:val="24"/>
        </w:rPr>
        <w:t xml:space="preserve"> </w:t>
      </w:r>
      <w:r>
        <w:rPr>
          <w:sz w:val="24"/>
        </w:rPr>
        <w:t>Information</w:t>
      </w:r>
      <w:r>
        <w:rPr>
          <w:spacing w:val="-1"/>
          <w:sz w:val="24"/>
        </w:rPr>
        <w:t xml:space="preserve"> </w:t>
      </w:r>
      <w:r>
        <w:rPr>
          <w:spacing w:val="-2"/>
          <w:sz w:val="24"/>
        </w:rPr>
        <w:t>confidential;</w:t>
      </w:r>
    </w:p>
    <w:p w14:paraId="2F81C583" w14:textId="77777777" w:rsidR="00C14C21" w:rsidRDefault="00EF5A3D">
      <w:pPr>
        <w:pStyle w:val="ListParagraph"/>
        <w:numPr>
          <w:ilvl w:val="1"/>
          <w:numId w:val="2"/>
        </w:numPr>
        <w:tabs>
          <w:tab w:val="left" w:pos="1558"/>
        </w:tabs>
        <w:spacing w:before="264" w:line="261" w:lineRule="auto"/>
        <w:ind w:right="113"/>
        <w:jc w:val="both"/>
        <w:rPr>
          <w:sz w:val="24"/>
        </w:rPr>
      </w:pPr>
      <w:r>
        <w:rPr>
          <w:sz w:val="24"/>
        </w:rPr>
        <w:t>not, without the prior written consent of Breakthrough, to use, disclose or copy any of the Confidential Information other than as necessary for the proper performance of the Recipient’s duties to Breakthrough;</w:t>
      </w:r>
    </w:p>
    <w:p w14:paraId="2082F7E7" w14:textId="77777777" w:rsidR="00C14C21" w:rsidRDefault="00EF5A3D">
      <w:pPr>
        <w:pStyle w:val="ListParagraph"/>
        <w:numPr>
          <w:ilvl w:val="1"/>
          <w:numId w:val="2"/>
        </w:numPr>
        <w:tabs>
          <w:tab w:val="left" w:pos="1558"/>
        </w:tabs>
        <w:spacing w:before="238" w:line="261" w:lineRule="auto"/>
        <w:ind w:right="113"/>
        <w:jc w:val="both"/>
        <w:rPr>
          <w:sz w:val="24"/>
        </w:rPr>
      </w:pPr>
      <w:r>
        <w:rPr>
          <w:sz w:val="24"/>
        </w:rPr>
        <w:t>not</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the</w:t>
      </w:r>
      <w:r>
        <w:rPr>
          <w:spacing w:val="-12"/>
          <w:sz w:val="24"/>
        </w:rPr>
        <w:t xml:space="preserve"> </w:t>
      </w:r>
      <w:r>
        <w:rPr>
          <w:sz w:val="24"/>
        </w:rPr>
        <w:t>Confidential</w:t>
      </w:r>
      <w:r>
        <w:rPr>
          <w:spacing w:val="-11"/>
          <w:sz w:val="24"/>
        </w:rPr>
        <w:t xml:space="preserve"> </w:t>
      </w:r>
      <w:r>
        <w:rPr>
          <w:sz w:val="24"/>
        </w:rPr>
        <w:t>Information</w:t>
      </w:r>
      <w:r>
        <w:rPr>
          <w:spacing w:val="-12"/>
          <w:sz w:val="24"/>
        </w:rPr>
        <w:t xml:space="preserve"> </w:t>
      </w:r>
      <w:r>
        <w:rPr>
          <w:sz w:val="24"/>
        </w:rPr>
        <w:t>in</w:t>
      </w:r>
      <w:r>
        <w:rPr>
          <w:spacing w:val="-11"/>
          <w:sz w:val="24"/>
        </w:rPr>
        <w:t xml:space="preserve"> </w:t>
      </w:r>
      <w:r>
        <w:rPr>
          <w:sz w:val="24"/>
        </w:rPr>
        <w:t>any</w:t>
      </w:r>
      <w:r>
        <w:rPr>
          <w:spacing w:val="-12"/>
          <w:sz w:val="24"/>
        </w:rPr>
        <w:t xml:space="preserve"> </w:t>
      </w:r>
      <w:r>
        <w:rPr>
          <w:sz w:val="24"/>
        </w:rPr>
        <w:t>way</w:t>
      </w:r>
      <w:r>
        <w:rPr>
          <w:spacing w:val="-9"/>
          <w:sz w:val="24"/>
        </w:rPr>
        <w:t xml:space="preserve"> </w:t>
      </w:r>
      <w:r>
        <w:rPr>
          <w:sz w:val="24"/>
        </w:rPr>
        <w:t>detrimental</w:t>
      </w:r>
      <w:r>
        <w:rPr>
          <w:spacing w:val="-11"/>
          <w:sz w:val="24"/>
        </w:rPr>
        <w:t xml:space="preserve"> </w:t>
      </w:r>
      <w:r>
        <w:rPr>
          <w:sz w:val="24"/>
        </w:rPr>
        <w:t>to</w:t>
      </w:r>
      <w:r>
        <w:rPr>
          <w:spacing w:val="-10"/>
          <w:sz w:val="24"/>
        </w:rPr>
        <w:t xml:space="preserve"> </w:t>
      </w:r>
      <w:r>
        <w:rPr>
          <w:sz w:val="24"/>
        </w:rPr>
        <w:t xml:space="preserve">Breakthrough; </w:t>
      </w:r>
      <w:r>
        <w:rPr>
          <w:spacing w:val="-4"/>
          <w:sz w:val="24"/>
        </w:rPr>
        <w:t>and</w:t>
      </w:r>
    </w:p>
    <w:p w14:paraId="5B6D0D11" w14:textId="77777777" w:rsidR="00C14C21" w:rsidRDefault="00EF5A3D">
      <w:pPr>
        <w:pStyle w:val="ListParagraph"/>
        <w:numPr>
          <w:ilvl w:val="1"/>
          <w:numId w:val="2"/>
        </w:numPr>
        <w:tabs>
          <w:tab w:val="left" w:pos="1558"/>
        </w:tabs>
        <w:spacing w:before="239" w:line="261" w:lineRule="auto"/>
        <w:ind w:right="117"/>
        <w:jc w:val="both"/>
        <w:rPr>
          <w:sz w:val="24"/>
        </w:rPr>
      </w:pPr>
      <w:r>
        <w:rPr>
          <w:sz w:val="24"/>
        </w:rPr>
        <w:t>to</w:t>
      </w:r>
      <w:r>
        <w:rPr>
          <w:spacing w:val="-15"/>
          <w:sz w:val="24"/>
        </w:rPr>
        <w:t xml:space="preserve"> </w:t>
      </w:r>
      <w:r>
        <w:rPr>
          <w:sz w:val="24"/>
        </w:rPr>
        <w:t>use,</w:t>
      </w:r>
      <w:r>
        <w:rPr>
          <w:spacing w:val="-15"/>
          <w:sz w:val="24"/>
        </w:rPr>
        <w:t xml:space="preserve"> </w:t>
      </w:r>
      <w:r>
        <w:rPr>
          <w:sz w:val="24"/>
        </w:rPr>
        <w:t>manage</w:t>
      </w:r>
      <w:r>
        <w:rPr>
          <w:spacing w:val="-14"/>
          <w:sz w:val="24"/>
        </w:rPr>
        <w:t xml:space="preserve"> </w:t>
      </w:r>
      <w:r>
        <w:rPr>
          <w:sz w:val="24"/>
        </w:rPr>
        <w:t>and</w:t>
      </w:r>
      <w:r>
        <w:rPr>
          <w:spacing w:val="-15"/>
          <w:sz w:val="24"/>
        </w:rPr>
        <w:t xml:space="preserve"> </w:t>
      </w:r>
      <w:r>
        <w:rPr>
          <w:sz w:val="24"/>
        </w:rPr>
        <w:t>process</w:t>
      </w:r>
      <w:r>
        <w:rPr>
          <w:spacing w:val="-15"/>
          <w:sz w:val="24"/>
        </w:rPr>
        <w:t xml:space="preserve"> </w:t>
      </w:r>
      <w:r>
        <w:rPr>
          <w:sz w:val="24"/>
        </w:rPr>
        <w:t>Personal</w:t>
      </w:r>
      <w:r>
        <w:rPr>
          <w:spacing w:val="-15"/>
          <w:sz w:val="24"/>
        </w:rPr>
        <w:t xml:space="preserve"> </w:t>
      </w:r>
      <w:r>
        <w:rPr>
          <w:sz w:val="24"/>
        </w:rPr>
        <w:t>Data</w:t>
      </w:r>
      <w:r>
        <w:rPr>
          <w:spacing w:val="-15"/>
          <w:sz w:val="24"/>
        </w:rPr>
        <w:t xml:space="preserve"> </w:t>
      </w:r>
      <w:r>
        <w:rPr>
          <w:sz w:val="24"/>
        </w:rPr>
        <w:t>(as</w:t>
      </w:r>
      <w:r>
        <w:rPr>
          <w:spacing w:val="-15"/>
          <w:sz w:val="24"/>
        </w:rPr>
        <w:t xml:space="preserve"> </w:t>
      </w:r>
      <w:r>
        <w:rPr>
          <w:sz w:val="24"/>
        </w:rPr>
        <w:t>defined</w:t>
      </w:r>
      <w:r>
        <w:rPr>
          <w:spacing w:val="-15"/>
          <w:sz w:val="24"/>
        </w:rPr>
        <w:t xml:space="preserve"> </w:t>
      </w:r>
      <w:r>
        <w:rPr>
          <w:sz w:val="24"/>
        </w:rPr>
        <w:t>below)</w:t>
      </w:r>
      <w:r>
        <w:rPr>
          <w:spacing w:val="-14"/>
          <w:sz w:val="24"/>
        </w:rPr>
        <w:t xml:space="preserve"> </w:t>
      </w:r>
      <w:r>
        <w:rPr>
          <w:sz w:val="24"/>
        </w:rPr>
        <w:t>in</w:t>
      </w:r>
      <w:r>
        <w:rPr>
          <w:spacing w:val="-15"/>
          <w:sz w:val="24"/>
        </w:rPr>
        <w:t xml:space="preserve"> </w:t>
      </w:r>
      <w:r>
        <w:rPr>
          <w:sz w:val="24"/>
        </w:rPr>
        <w:t>compliance</w:t>
      </w:r>
      <w:r>
        <w:rPr>
          <w:spacing w:val="-14"/>
          <w:sz w:val="24"/>
        </w:rPr>
        <w:t xml:space="preserve"> </w:t>
      </w:r>
      <w:r>
        <w:rPr>
          <w:sz w:val="24"/>
        </w:rPr>
        <w:t>with Breakthrough’s data protection policy and procedures and instructions.</w:t>
      </w:r>
    </w:p>
    <w:p w14:paraId="019B2F34" w14:textId="77777777" w:rsidR="00C14C21" w:rsidRDefault="00EF5A3D">
      <w:pPr>
        <w:pStyle w:val="ListParagraph"/>
        <w:numPr>
          <w:ilvl w:val="0"/>
          <w:numId w:val="2"/>
        </w:numPr>
        <w:tabs>
          <w:tab w:val="left" w:pos="838"/>
        </w:tabs>
        <w:spacing w:before="214"/>
        <w:ind w:right="0"/>
        <w:rPr>
          <w:sz w:val="24"/>
        </w:rPr>
      </w:pPr>
      <w:r>
        <w:rPr>
          <w:sz w:val="24"/>
        </w:rPr>
        <w:t>For</w:t>
      </w:r>
      <w:r>
        <w:rPr>
          <w:spacing w:val="-1"/>
          <w:sz w:val="24"/>
        </w:rPr>
        <w:t xml:space="preserve"> </w:t>
      </w:r>
      <w:r>
        <w:rPr>
          <w:sz w:val="24"/>
        </w:rPr>
        <w:t>the</w:t>
      </w:r>
      <w:r>
        <w:rPr>
          <w:spacing w:val="-2"/>
          <w:sz w:val="24"/>
        </w:rPr>
        <w:t xml:space="preserve"> </w:t>
      </w:r>
      <w:r>
        <w:rPr>
          <w:sz w:val="24"/>
        </w:rPr>
        <w:t>purpose</w:t>
      </w:r>
      <w:r>
        <w:rPr>
          <w:spacing w:val="-2"/>
          <w:sz w:val="24"/>
        </w:rPr>
        <w:t xml:space="preserve"> </w:t>
      </w:r>
      <w:r>
        <w:rPr>
          <w:sz w:val="24"/>
        </w:rPr>
        <w:t xml:space="preserve">of this </w:t>
      </w:r>
      <w:r>
        <w:rPr>
          <w:spacing w:val="-2"/>
          <w:sz w:val="24"/>
        </w:rPr>
        <w:t>Agreement:</w:t>
      </w:r>
    </w:p>
    <w:p w14:paraId="396E9231" w14:textId="77777777" w:rsidR="00C14C21" w:rsidRDefault="00EF5A3D">
      <w:pPr>
        <w:pStyle w:val="BodyText"/>
        <w:spacing w:before="264" w:line="261" w:lineRule="auto"/>
        <w:ind w:right="114" w:firstLine="0"/>
      </w:pPr>
      <w:r>
        <w:t>“</w:t>
      </w:r>
      <w:r>
        <w:rPr>
          <w:b/>
        </w:rPr>
        <w:t>Affiliate</w:t>
      </w:r>
      <w:r>
        <w:t>”</w:t>
      </w:r>
      <w:r>
        <w:rPr>
          <w:spacing w:val="-12"/>
        </w:rPr>
        <w:t xml:space="preserve"> </w:t>
      </w:r>
      <w:r>
        <w:t>means,</w:t>
      </w:r>
      <w:r>
        <w:rPr>
          <w:spacing w:val="-11"/>
        </w:rPr>
        <w:t xml:space="preserve"> </w:t>
      </w:r>
      <w:r>
        <w:t>in</w:t>
      </w:r>
      <w:r>
        <w:rPr>
          <w:spacing w:val="-10"/>
        </w:rPr>
        <w:t xml:space="preserve"> </w:t>
      </w:r>
      <w:r>
        <w:t>relation</w:t>
      </w:r>
      <w:r>
        <w:rPr>
          <w:spacing w:val="-11"/>
        </w:rPr>
        <w:t xml:space="preserve"> </w:t>
      </w:r>
      <w:r>
        <w:t>to</w:t>
      </w:r>
      <w:r>
        <w:rPr>
          <w:spacing w:val="-10"/>
        </w:rPr>
        <w:t xml:space="preserve"> </w:t>
      </w:r>
      <w:r>
        <w:t>a</w:t>
      </w:r>
      <w:r>
        <w:rPr>
          <w:spacing w:val="-12"/>
        </w:rPr>
        <w:t xml:space="preserve"> </w:t>
      </w:r>
      <w:r>
        <w:t>person,</w:t>
      </w:r>
      <w:r>
        <w:rPr>
          <w:spacing w:val="-11"/>
        </w:rPr>
        <w:t xml:space="preserve"> </w:t>
      </w:r>
      <w:r>
        <w:t>any</w:t>
      </w:r>
      <w:r>
        <w:rPr>
          <w:spacing w:val="-11"/>
        </w:rPr>
        <w:t xml:space="preserve"> </w:t>
      </w:r>
      <w:r>
        <w:t>other</w:t>
      </w:r>
      <w:r>
        <w:rPr>
          <w:spacing w:val="-12"/>
        </w:rPr>
        <w:t xml:space="preserve"> </w:t>
      </w:r>
      <w:r>
        <w:t>person</w:t>
      </w:r>
      <w:r>
        <w:rPr>
          <w:spacing w:val="-11"/>
        </w:rPr>
        <w:t xml:space="preserve"> </w:t>
      </w:r>
      <w:r>
        <w:t>which</w:t>
      </w:r>
      <w:r>
        <w:rPr>
          <w:spacing w:val="-11"/>
        </w:rPr>
        <w:t xml:space="preserve"> </w:t>
      </w:r>
      <w:r>
        <w:t>controls,</w:t>
      </w:r>
      <w:r>
        <w:rPr>
          <w:spacing w:val="-10"/>
        </w:rPr>
        <w:t xml:space="preserve"> </w:t>
      </w:r>
      <w:r>
        <w:t>is</w:t>
      </w:r>
      <w:r>
        <w:rPr>
          <w:spacing w:val="-10"/>
        </w:rPr>
        <w:t xml:space="preserve"> </w:t>
      </w:r>
      <w:r>
        <w:t xml:space="preserve">controlled by or is under common control with that first person; and for this </w:t>
      </w:r>
      <w:proofErr w:type="gramStart"/>
      <w:r>
        <w:t>purpose</w:t>
      </w:r>
      <w:proofErr w:type="gramEnd"/>
      <w:r>
        <w:t xml:space="preserve"> “control” means possession of the power to direct or cause the direction of the management and policies of a person whether by membership, ownership, contract or otherwise;</w:t>
      </w:r>
    </w:p>
    <w:p w14:paraId="61EB3366" w14:textId="77777777" w:rsidR="00C14C21" w:rsidRDefault="00EF5A3D">
      <w:pPr>
        <w:pStyle w:val="BodyText"/>
        <w:spacing w:before="237" w:line="261" w:lineRule="auto"/>
        <w:ind w:right="110" w:firstLine="0"/>
      </w:pPr>
      <w:r>
        <w:t>“</w:t>
      </w:r>
      <w:r>
        <w:rPr>
          <w:b/>
        </w:rPr>
        <w:t>Confidential Information</w:t>
      </w:r>
      <w:r>
        <w:t>” means any and all information of Breakthrough or its Affiliates, which is disclosed to the Recipient, either directly or indirectly and/or to which</w:t>
      </w:r>
      <w:r>
        <w:rPr>
          <w:spacing w:val="-7"/>
        </w:rPr>
        <w:t xml:space="preserve"> </w:t>
      </w:r>
      <w:r>
        <w:t>the</w:t>
      </w:r>
      <w:r>
        <w:rPr>
          <w:spacing w:val="-8"/>
        </w:rPr>
        <w:t xml:space="preserve"> </w:t>
      </w:r>
      <w:r>
        <w:t>Recipient</w:t>
      </w:r>
      <w:r>
        <w:rPr>
          <w:spacing w:val="-5"/>
        </w:rPr>
        <w:t xml:space="preserve"> </w:t>
      </w:r>
      <w:r>
        <w:t>has</w:t>
      </w:r>
      <w:r>
        <w:rPr>
          <w:spacing w:val="-7"/>
        </w:rPr>
        <w:t xml:space="preserve"> </w:t>
      </w:r>
      <w:r>
        <w:t>access,</w:t>
      </w:r>
      <w:r>
        <w:rPr>
          <w:spacing w:val="-7"/>
        </w:rPr>
        <w:t xml:space="preserve"> </w:t>
      </w:r>
      <w:r>
        <w:t>whether</w:t>
      </w:r>
      <w:r>
        <w:rPr>
          <w:spacing w:val="-8"/>
        </w:rPr>
        <w:t xml:space="preserve"> </w:t>
      </w:r>
      <w:r>
        <w:t>in</w:t>
      </w:r>
      <w:r>
        <w:rPr>
          <w:spacing w:val="-7"/>
        </w:rPr>
        <w:t xml:space="preserve"> </w:t>
      </w:r>
      <w:r>
        <w:t>oral,</w:t>
      </w:r>
      <w:r>
        <w:rPr>
          <w:spacing w:val="-7"/>
        </w:rPr>
        <w:t xml:space="preserve"> </w:t>
      </w:r>
      <w:r>
        <w:t>written</w:t>
      </w:r>
      <w:r>
        <w:rPr>
          <w:spacing w:val="-8"/>
        </w:rPr>
        <w:t xml:space="preserve"> </w:t>
      </w:r>
      <w:r>
        <w:t>or</w:t>
      </w:r>
      <w:r>
        <w:rPr>
          <w:spacing w:val="-8"/>
        </w:rPr>
        <w:t xml:space="preserve"> </w:t>
      </w:r>
      <w:r>
        <w:t>electronic</w:t>
      </w:r>
      <w:r>
        <w:rPr>
          <w:spacing w:val="-8"/>
        </w:rPr>
        <w:t xml:space="preserve"> </w:t>
      </w:r>
      <w:r>
        <w:t>form</w:t>
      </w:r>
      <w:r>
        <w:rPr>
          <w:spacing w:val="-7"/>
        </w:rPr>
        <w:t xml:space="preserve"> </w:t>
      </w:r>
      <w:r>
        <w:t>or</w:t>
      </w:r>
      <w:r>
        <w:rPr>
          <w:spacing w:val="-8"/>
        </w:rPr>
        <w:t xml:space="preserve"> </w:t>
      </w:r>
      <w:r>
        <w:t>by</w:t>
      </w:r>
      <w:r>
        <w:rPr>
          <w:spacing w:val="-7"/>
        </w:rPr>
        <w:t xml:space="preserve"> </w:t>
      </w:r>
      <w:r>
        <w:t>way</w:t>
      </w:r>
      <w:r>
        <w:rPr>
          <w:spacing w:val="-7"/>
        </w:rPr>
        <w:t xml:space="preserve"> </w:t>
      </w:r>
      <w:r>
        <w:t>of model or in other tangible form and whether before, on or after the date of this Agreement and shall include (without limitation): (</w:t>
      </w:r>
      <w:proofErr w:type="spellStart"/>
      <w:r>
        <w:t>i</w:t>
      </w:r>
      <w:proofErr w:type="spellEnd"/>
      <w:r>
        <w:t>) data, processes and information relating to commercial activities, projects and strategies of Breakthrough or its Affiliates; (ii) information relating to the business affairs, finances and activities of Breakthrough or its Affiliates, donors and benefactors; (iii) information and data relating</w:t>
      </w:r>
      <w:r>
        <w:rPr>
          <w:spacing w:val="-14"/>
        </w:rPr>
        <w:t xml:space="preserve"> </w:t>
      </w:r>
      <w:r>
        <w:t>to</w:t>
      </w:r>
      <w:r>
        <w:rPr>
          <w:spacing w:val="-14"/>
        </w:rPr>
        <w:t xml:space="preserve"> </w:t>
      </w:r>
      <w:r>
        <w:t>donations</w:t>
      </w:r>
      <w:r>
        <w:rPr>
          <w:spacing w:val="-12"/>
        </w:rPr>
        <w:t xml:space="preserve"> </w:t>
      </w:r>
      <w:r>
        <w:t>and</w:t>
      </w:r>
      <w:r>
        <w:rPr>
          <w:spacing w:val="-12"/>
        </w:rPr>
        <w:t xml:space="preserve"> </w:t>
      </w:r>
      <w:r>
        <w:t>bequests</w:t>
      </w:r>
      <w:r>
        <w:rPr>
          <w:spacing w:val="-14"/>
        </w:rPr>
        <w:t xml:space="preserve"> </w:t>
      </w:r>
      <w:r>
        <w:t>made</w:t>
      </w:r>
      <w:r>
        <w:rPr>
          <w:spacing w:val="-14"/>
        </w:rPr>
        <w:t xml:space="preserve"> </w:t>
      </w:r>
      <w:r>
        <w:t>to</w:t>
      </w:r>
      <w:r>
        <w:rPr>
          <w:spacing w:val="-13"/>
        </w:rPr>
        <w:t xml:space="preserve"> </w:t>
      </w:r>
      <w:r>
        <w:t>Breakthrough,</w:t>
      </w:r>
      <w:r>
        <w:rPr>
          <w:spacing w:val="-14"/>
        </w:rPr>
        <w:t xml:space="preserve"> </w:t>
      </w:r>
      <w:r>
        <w:t>including</w:t>
      </w:r>
      <w:r>
        <w:rPr>
          <w:spacing w:val="-14"/>
        </w:rPr>
        <w:t xml:space="preserve"> </w:t>
      </w:r>
      <w:r>
        <w:t>the</w:t>
      </w:r>
      <w:r>
        <w:rPr>
          <w:spacing w:val="-15"/>
        </w:rPr>
        <w:t xml:space="preserve"> </w:t>
      </w:r>
      <w:r>
        <w:t>names</w:t>
      </w:r>
      <w:r>
        <w:rPr>
          <w:spacing w:val="-14"/>
        </w:rPr>
        <w:t xml:space="preserve"> </w:t>
      </w:r>
      <w:r>
        <w:t>and</w:t>
      </w:r>
      <w:r>
        <w:rPr>
          <w:spacing w:val="-14"/>
        </w:rPr>
        <w:t xml:space="preserve"> </w:t>
      </w:r>
      <w:r>
        <w:t>ot</w:t>
      </w:r>
      <w:r>
        <w:t>her details of Breakthrough’s donors and benefactors and the amounts of such donations and</w:t>
      </w:r>
      <w:r>
        <w:rPr>
          <w:spacing w:val="-11"/>
        </w:rPr>
        <w:t xml:space="preserve"> </w:t>
      </w:r>
      <w:r>
        <w:t>bequests;</w:t>
      </w:r>
      <w:r>
        <w:rPr>
          <w:spacing w:val="-10"/>
        </w:rPr>
        <w:t xml:space="preserve"> </w:t>
      </w:r>
      <w:r>
        <w:t>(iv)</w:t>
      </w:r>
      <w:r>
        <w:rPr>
          <w:spacing w:val="-10"/>
        </w:rPr>
        <w:t xml:space="preserve"> </w:t>
      </w:r>
      <w:r>
        <w:t>Personal</w:t>
      </w:r>
      <w:r>
        <w:rPr>
          <w:spacing w:val="-10"/>
        </w:rPr>
        <w:t xml:space="preserve"> </w:t>
      </w:r>
      <w:r>
        <w:t>Data;</w:t>
      </w:r>
      <w:r>
        <w:rPr>
          <w:spacing w:val="-8"/>
        </w:rPr>
        <w:t xml:space="preserve"> </w:t>
      </w:r>
      <w:r>
        <w:t>and</w:t>
      </w:r>
      <w:r>
        <w:rPr>
          <w:spacing w:val="-10"/>
        </w:rPr>
        <w:t xml:space="preserve"> </w:t>
      </w:r>
      <w:r>
        <w:t>(v)</w:t>
      </w:r>
      <w:r>
        <w:rPr>
          <w:spacing w:val="-9"/>
        </w:rPr>
        <w:t xml:space="preserve"> </w:t>
      </w:r>
      <w:r>
        <w:t>any</w:t>
      </w:r>
      <w:r>
        <w:rPr>
          <w:spacing w:val="-10"/>
        </w:rPr>
        <w:t xml:space="preserve"> </w:t>
      </w:r>
      <w:r>
        <w:t>other</w:t>
      </w:r>
      <w:r>
        <w:rPr>
          <w:spacing w:val="-10"/>
        </w:rPr>
        <w:t xml:space="preserve"> </w:t>
      </w:r>
      <w:r>
        <w:t>information</w:t>
      </w:r>
      <w:r>
        <w:rPr>
          <w:spacing w:val="-8"/>
        </w:rPr>
        <w:t xml:space="preserve"> </w:t>
      </w:r>
      <w:r>
        <w:t>not</w:t>
      </w:r>
      <w:r>
        <w:rPr>
          <w:spacing w:val="-10"/>
        </w:rPr>
        <w:t xml:space="preserve"> </w:t>
      </w:r>
      <w:r>
        <w:t>in</w:t>
      </w:r>
      <w:r>
        <w:rPr>
          <w:spacing w:val="-11"/>
        </w:rPr>
        <w:t xml:space="preserve"> </w:t>
      </w:r>
      <w:r>
        <w:t>the</w:t>
      </w:r>
      <w:r>
        <w:rPr>
          <w:spacing w:val="-11"/>
        </w:rPr>
        <w:t xml:space="preserve"> </w:t>
      </w:r>
      <w:r>
        <w:t>public</w:t>
      </w:r>
      <w:r>
        <w:rPr>
          <w:spacing w:val="-11"/>
        </w:rPr>
        <w:t xml:space="preserve"> </w:t>
      </w:r>
      <w:r>
        <w:rPr>
          <w:spacing w:val="-2"/>
        </w:rPr>
        <w:t>domain</w:t>
      </w:r>
    </w:p>
    <w:p w14:paraId="171FADF1" w14:textId="77777777" w:rsidR="00C14C21" w:rsidRDefault="00C14C21">
      <w:pPr>
        <w:spacing w:line="261" w:lineRule="auto"/>
        <w:sectPr w:rsidR="00C14C21">
          <w:footerReference w:type="default" r:id="rId7"/>
          <w:type w:val="continuous"/>
          <w:pgSz w:w="11910" w:h="16840"/>
          <w:pgMar w:top="1560" w:right="1300" w:bottom="800" w:left="1300" w:header="0" w:footer="616" w:gutter="0"/>
          <w:pgNumType w:start="1"/>
          <w:cols w:space="720"/>
        </w:sectPr>
      </w:pPr>
    </w:p>
    <w:p w14:paraId="3560C0E1" w14:textId="77777777" w:rsidR="00C14C21" w:rsidRDefault="00EF5A3D">
      <w:pPr>
        <w:pStyle w:val="BodyText"/>
        <w:spacing w:before="63" w:line="261" w:lineRule="auto"/>
        <w:ind w:firstLine="0"/>
        <w:jc w:val="left"/>
      </w:pPr>
      <w:r>
        <w:lastRenderedPageBreak/>
        <w:t>which,</w:t>
      </w:r>
      <w:r>
        <w:rPr>
          <w:spacing w:val="40"/>
        </w:rPr>
        <w:t xml:space="preserve"> </w:t>
      </w:r>
      <w:r>
        <w:t>if</w:t>
      </w:r>
      <w:r>
        <w:rPr>
          <w:spacing w:val="40"/>
        </w:rPr>
        <w:t xml:space="preserve"> </w:t>
      </w:r>
      <w:r>
        <w:t>misused</w:t>
      </w:r>
      <w:r>
        <w:rPr>
          <w:spacing w:val="40"/>
        </w:rPr>
        <w:t xml:space="preserve"> </w:t>
      </w:r>
      <w:r>
        <w:t>or</w:t>
      </w:r>
      <w:r>
        <w:rPr>
          <w:spacing w:val="40"/>
        </w:rPr>
        <w:t xml:space="preserve"> </w:t>
      </w:r>
      <w:r>
        <w:t>disclosed,</w:t>
      </w:r>
      <w:r>
        <w:rPr>
          <w:spacing w:val="40"/>
        </w:rPr>
        <w:t xml:space="preserve"> </w:t>
      </w:r>
      <w:r>
        <w:t>could</w:t>
      </w:r>
      <w:r>
        <w:rPr>
          <w:spacing w:val="40"/>
        </w:rPr>
        <w:t xml:space="preserve"> </w:t>
      </w:r>
      <w:r>
        <w:t>reasonably</w:t>
      </w:r>
      <w:r>
        <w:rPr>
          <w:spacing w:val="40"/>
        </w:rPr>
        <w:t xml:space="preserve"> </w:t>
      </w:r>
      <w:r>
        <w:t>be</w:t>
      </w:r>
      <w:r>
        <w:rPr>
          <w:spacing w:val="40"/>
        </w:rPr>
        <w:t xml:space="preserve"> </w:t>
      </w:r>
      <w:r>
        <w:t>expected</w:t>
      </w:r>
      <w:r>
        <w:rPr>
          <w:spacing w:val="40"/>
        </w:rPr>
        <w:t xml:space="preserve"> </w:t>
      </w:r>
      <w:r>
        <w:t>to</w:t>
      </w:r>
      <w:r>
        <w:rPr>
          <w:spacing w:val="40"/>
        </w:rPr>
        <w:t xml:space="preserve"> </w:t>
      </w:r>
      <w:r>
        <w:t>adversely</w:t>
      </w:r>
      <w:r>
        <w:rPr>
          <w:spacing w:val="40"/>
        </w:rPr>
        <w:t xml:space="preserve"> </w:t>
      </w:r>
      <w:r>
        <w:t>affect Breakthrough; save that Confidential Information shall not include information that:</w:t>
      </w:r>
    </w:p>
    <w:p w14:paraId="5BD458C5" w14:textId="77777777" w:rsidR="00C14C21" w:rsidRDefault="00EF5A3D">
      <w:pPr>
        <w:pStyle w:val="ListParagraph"/>
        <w:numPr>
          <w:ilvl w:val="0"/>
          <w:numId w:val="1"/>
        </w:numPr>
        <w:tabs>
          <w:tab w:val="left" w:pos="2278"/>
        </w:tabs>
        <w:spacing w:before="215"/>
        <w:ind w:right="0"/>
        <w:rPr>
          <w:sz w:val="24"/>
        </w:rPr>
      </w:pPr>
      <w:r>
        <w:rPr>
          <w:sz w:val="24"/>
        </w:rPr>
        <w:t>was,</w:t>
      </w:r>
      <w:r>
        <w:rPr>
          <w:spacing w:val="-1"/>
          <w:sz w:val="24"/>
        </w:rPr>
        <w:t xml:space="preserve"> </w:t>
      </w:r>
      <w:r>
        <w:rPr>
          <w:sz w:val="24"/>
        </w:rPr>
        <w:t>at the</w:t>
      </w:r>
      <w:r>
        <w:rPr>
          <w:spacing w:val="-2"/>
          <w:sz w:val="24"/>
        </w:rPr>
        <w:t xml:space="preserve"> </w:t>
      </w:r>
      <w:r>
        <w:rPr>
          <w:sz w:val="24"/>
        </w:rPr>
        <w:t>time of</w:t>
      </w:r>
      <w:r>
        <w:rPr>
          <w:spacing w:val="-2"/>
          <w:sz w:val="24"/>
        </w:rPr>
        <w:t xml:space="preserve"> </w:t>
      </w:r>
      <w:r>
        <w:rPr>
          <w:sz w:val="24"/>
        </w:rPr>
        <w:t>receipt</w:t>
      </w:r>
      <w:r>
        <w:rPr>
          <w:spacing w:val="-1"/>
          <w:sz w:val="24"/>
        </w:rPr>
        <w:t xml:space="preserve"> </w:t>
      </w:r>
      <w:r>
        <w:rPr>
          <w:sz w:val="24"/>
        </w:rPr>
        <w:t>by the Recipient, in the</w:t>
      </w:r>
      <w:r>
        <w:rPr>
          <w:spacing w:val="-2"/>
          <w:sz w:val="24"/>
        </w:rPr>
        <w:t xml:space="preserve"> </w:t>
      </w:r>
      <w:r>
        <w:rPr>
          <w:sz w:val="24"/>
        </w:rPr>
        <w:t>public</w:t>
      </w:r>
      <w:r>
        <w:rPr>
          <w:spacing w:val="-1"/>
          <w:sz w:val="24"/>
        </w:rPr>
        <w:t xml:space="preserve"> </w:t>
      </w:r>
      <w:r>
        <w:rPr>
          <w:sz w:val="24"/>
        </w:rPr>
        <w:t xml:space="preserve">domain; </w:t>
      </w:r>
      <w:r>
        <w:rPr>
          <w:spacing w:val="-5"/>
          <w:sz w:val="24"/>
        </w:rPr>
        <w:t>or</w:t>
      </w:r>
    </w:p>
    <w:p w14:paraId="7C5E6005" w14:textId="77777777" w:rsidR="00C14C21" w:rsidRDefault="00EF5A3D">
      <w:pPr>
        <w:pStyle w:val="ListParagraph"/>
        <w:numPr>
          <w:ilvl w:val="0"/>
          <w:numId w:val="1"/>
        </w:numPr>
        <w:tabs>
          <w:tab w:val="left" w:pos="2278"/>
        </w:tabs>
        <w:ind w:right="116"/>
        <w:rPr>
          <w:sz w:val="24"/>
        </w:rPr>
      </w:pPr>
      <w:r>
        <w:rPr>
          <w:sz w:val="24"/>
        </w:rPr>
        <w:t>has,</w:t>
      </w:r>
      <w:r>
        <w:rPr>
          <w:spacing w:val="-13"/>
          <w:sz w:val="24"/>
        </w:rPr>
        <w:t xml:space="preserve"> </w:t>
      </w:r>
      <w:r>
        <w:rPr>
          <w:sz w:val="24"/>
        </w:rPr>
        <w:t>after</w:t>
      </w:r>
      <w:r>
        <w:rPr>
          <w:spacing w:val="-14"/>
          <w:sz w:val="24"/>
        </w:rPr>
        <w:t xml:space="preserve"> </w:t>
      </w:r>
      <w:r>
        <w:rPr>
          <w:sz w:val="24"/>
        </w:rPr>
        <w:t>receipt</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Recipient,</w:t>
      </w:r>
      <w:r>
        <w:rPr>
          <w:spacing w:val="-13"/>
          <w:sz w:val="24"/>
        </w:rPr>
        <w:t xml:space="preserve"> </w:t>
      </w:r>
      <w:r>
        <w:rPr>
          <w:sz w:val="24"/>
        </w:rPr>
        <w:t>entered</w:t>
      </w:r>
      <w:r>
        <w:rPr>
          <w:spacing w:val="-13"/>
          <w:sz w:val="24"/>
        </w:rPr>
        <w:t xml:space="preserve"> </w:t>
      </w:r>
      <w:r>
        <w:rPr>
          <w:sz w:val="24"/>
        </w:rPr>
        <w:t>the</w:t>
      </w:r>
      <w:r>
        <w:rPr>
          <w:spacing w:val="-11"/>
          <w:sz w:val="24"/>
        </w:rPr>
        <w:t xml:space="preserve"> </w:t>
      </w:r>
      <w:r>
        <w:rPr>
          <w:sz w:val="24"/>
        </w:rPr>
        <w:t>public</w:t>
      </w:r>
      <w:r>
        <w:rPr>
          <w:spacing w:val="-14"/>
          <w:sz w:val="24"/>
        </w:rPr>
        <w:t xml:space="preserve"> </w:t>
      </w:r>
      <w:r>
        <w:rPr>
          <w:sz w:val="24"/>
        </w:rPr>
        <w:t>domain,</w:t>
      </w:r>
      <w:r>
        <w:rPr>
          <w:spacing w:val="-13"/>
          <w:sz w:val="24"/>
        </w:rPr>
        <w:t xml:space="preserve"> </w:t>
      </w:r>
      <w:r>
        <w:rPr>
          <w:sz w:val="24"/>
        </w:rPr>
        <w:t>through</w:t>
      </w:r>
      <w:r>
        <w:rPr>
          <w:spacing w:val="-13"/>
          <w:sz w:val="24"/>
        </w:rPr>
        <w:t xml:space="preserve"> </w:t>
      </w:r>
      <w:r>
        <w:rPr>
          <w:sz w:val="24"/>
        </w:rPr>
        <w:t>no act or omission of the Recipient; and</w:t>
      </w:r>
    </w:p>
    <w:p w14:paraId="4B969395" w14:textId="77777777" w:rsidR="00C14C21" w:rsidRDefault="00EF5A3D">
      <w:pPr>
        <w:pStyle w:val="BodyText"/>
        <w:spacing w:before="264" w:line="261" w:lineRule="auto"/>
        <w:ind w:firstLine="0"/>
        <w:jc w:val="left"/>
      </w:pPr>
      <w:r>
        <w:t>“</w:t>
      </w:r>
      <w:r>
        <w:rPr>
          <w:b/>
        </w:rPr>
        <w:t>Personal Data</w:t>
      </w:r>
      <w:r>
        <w:t>” means</w:t>
      </w:r>
      <w:r>
        <w:rPr>
          <w:spacing w:val="25"/>
        </w:rPr>
        <w:t xml:space="preserve"> </w:t>
      </w:r>
      <w:r>
        <w:t>information relating to a living individual who is or can be</w:t>
      </w:r>
      <w:r>
        <w:rPr>
          <w:spacing w:val="80"/>
        </w:rPr>
        <w:t xml:space="preserve"> </w:t>
      </w:r>
      <w:r>
        <w:t>identified from automated and/or manual data in the possession of Breakthrough.</w:t>
      </w:r>
    </w:p>
    <w:p w14:paraId="6AA88707" w14:textId="77777777" w:rsidR="00C14C21" w:rsidRDefault="00EF5A3D">
      <w:pPr>
        <w:pStyle w:val="ListParagraph"/>
        <w:numPr>
          <w:ilvl w:val="0"/>
          <w:numId w:val="2"/>
        </w:numPr>
        <w:tabs>
          <w:tab w:val="left" w:pos="838"/>
        </w:tabs>
        <w:spacing w:before="214"/>
        <w:jc w:val="both"/>
        <w:rPr>
          <w:sz w:val="24"/>
        </w:rPr>
      </w:pPr>
      <w:r>
        <w:rPr>
          <w:sz w:val="24"/>
        </w:rPr>
        <w:t>The Recipient undertakes to report to Breakthrough any activities by any individual or entity that the Recipient suspects may compromise the confidentiality of the Confidential Information or the security and confidentiality of the Personal Data.</w:t>
      </w:r>
    </w:p>
    <w:p w14:paraId="5E5117D2" w14:textId="77777777" w:rsidR="00C14C21" w:rsidRDefault="00EF5A3D">
      <w:pPr>
        <w:pStyle w:val="ListParagraph"/>
        <w:numPr>
          <w:ilvl w:val="0"/>
          <w:numId w:val="2"/>
        </w:numPr>
        <w:tabs>
          <w:tab w:val="left" w:pos="838"/>
        </w:tabs>
        <w:spacing w:before="241"/>
        <w:ind w:right="112"/>
        <w:jc w:val="both"/>
        <w:rPr>
          <w:sz w:val="24"/>
        </w:rPr>
      </w:pPr>
      <w:r>
        <w:rPr>
          <w:sz w:val="24"/>
        </w:rPr>
        <w:t>The Recipient agrees that if his/her work/consultation is converted into paid employment by Breakthrough, his/her obligations under Agreement shall continue in full force and effect.</w:t>
      </w:r>
    </w:p>
    <w:p w14:paraId="680BABED" w14:textId="77777777" w:rsidR="00C14C21" w:rsidRDefault="00EF5A3D">
      <w:pPr>
        <w:pStyle w:val="ListParagraph"/>
        <w:numPr>
          <w:ilvl w:val="0"/>
          <w:numId w:val="2"/>
        </w:numPr>
        <w:tabs>
          <w:tab w:val="left" w:pos="838"/>
        </w:tabs>
        <w:jc w:val="both"/>
        <w:rPr>
          <w:sz w:val="24"/>
        </w:rPr>
      </w:pPr>
      <w:r>
        <w:rPr>
          <w:sz w:val="24"/>
        </w:rPr>
        <w:t>The Recipient agrees that during the term of his/her work/consultation with Breakthrough,</w:t>
      </w:r>
      <w:r>
        <w:rPr>
          <w:spacing w:val="-6"/>
          <w:sz w:val="24"/>
        </w:rPr>
        <w:t xml:space="preserve"> </w:t>
      </w:r>
      <w:r>
        <w:rPr>
          <w:sz w:val="24"/>
        </w:rPr>
        <w:t>he/she</w:t>
      </w:r>
      <w:r>
        <w:rPr>
          <w:spacing w:val="-6"/>
          <w:sz w:val="24"/>
        </w:rPr>
        <w:t xml:space="preserve"> </w:t>
      </w:r>
      <w:r>
        <w:rPr>
          <w:sz w:val="24"/>
        </w:rPr>
        <w:t>will</w:t>
      </w:r>
      <w:r>
        <w:rPr>
          <w:spacing w:val="-6"/>
          <w:sz w:val="24"/>
        </w:rPr>
        <w:t xml:space="preserve"> </w:t>
      </w:r>
      <w:r>
        <w:rPr>
          <w:sz w:val="24"/>
        </w:rPr>
        <w:t>not</w:t>
      </w:r>
      <w:r>
        <w:rPr>
          <w:spacing w:val="-6"/>
          <w:sz w:val="24"/>
        </w:rPr>
        <w:t xml:space="preserve"> </w:t>
      </w:r>
      <w:r>
        <w:rPr>
          <w:sz w:val="24"/>
        </w:rPr>
        <w:t>engage</w:t>
      </w:r>
      <w:r>
        <w:rPr>
          <w:spacing w:val="-7"/>
          <w:sz w:val="24"/>
        </w:rPr>
        <w:t xml:space="preserve"> </w:t>
      </w:r>
      <w:r>
        <w:rPr>
          <w:sz w:val="24"/>
        </w:rPr>
        <w:t>in</w:t>
      </w:r>
      <w:r>
        <w:rPr>
          <w:spacing w:val="-4"/>
          <w:sz w:val="24"/>
        </w:rPr>
        <w:t xml:space="preserve"> </w:t>
      </w:r>
      <w:r>
        <w:rPr>
          <w:sz w:val="24"/>
        </w:rPr>
        <w:t>any</w:t>
      </w:r>
      <w:r>
        <w:rPr>
          <w:spacing w:val="-6"/>
          <w:sz w:val="24"/>
        </w:rPr>
        <w:t xml:space="preserve"> </w:t>
      </w:r>
      <w:r>
        <w:rPr>
          <w:sz w:val="24"/>
        </w:rPr>
        <w:t>other</w:t>
      </w:r>
      <w:r>
        <w:rPr>
          <w:spacing w:val="-6"/>
          <w:sz w:val="24"/>
        </w:rPr>
        <w:t xml:space="preserve"> </w:t>
      </w:r>
      <w:r>
        <w:rPr>
          <w:sz w:val="24"/>
        </w:rPr>
        <w:t>employment,</w:t>
      </w:r>
      <w:r>
        <w:rPr>
          <w:spacing w:val="-6"/>
          <w:sz w:val="24"/>
        </w:rPr>
        <w:t xml:space="preserve"> </w:t>
      </w:r>
      <w:r>
        <w:rPr>
          <w:sz w:val="24"/>
        </w:rPr>
        <w:t>occupation,</w:t>
      </w:r>
      <w:r>
        <w:rPr>
          <w:spacing w:val="-2"/>
          <w:sz w:val="24"/>
        </w:rPr>
        <w:t xml:space="preserve"> </w:t>
      </w:r>
      <w:r>
        <w:rPr>
          <w:sz w:val="24"/>
        </w:rPr>
        <w:t>internship, consultancy or other activity directly related to the commercial activities of Breakthrough and shall not engage in any other activities that conflict with his/her obligations to Breakthrough.</w:t>
      </w:r>
    </w:p>
    <w:p w14:paraId="22CF9EBB" w14:textId="77777777" w:rsidR="00C14C21" w:rsidRDefault="00EF5A3D">
      <w:pPr>
        <w:pStyle w:val="ListParagraph"/>
        <w:numPr>
          <w:ilvl w:val="0"/>
          <w:numId w:val="2"/>
        </w:numPr>
        <w:tabs>
          <w:tab w:val="left" w:pos="838"/>
        </w:tabs>
        <w:ind w:right="113"/>
        <w:jc w:val="both"/>
        <w:rPr>
          <w:sz w:val="24"/>
        </w:rPr>
      </w:pPr>
      <w:r>
        <w:rPr>
          <w:sz w:val="24"/>
        </w:rPr>
        <w:t>The Recipient acknowledges and agrees that as between him/her and Breakthrough all rights,</w:t>
      </w:r>
      <w:r>
        <w:rPr>
          <w:spacing w:val="-3"/>
          <w:sz w:val="24"/>
        </w:rPr>
        <w:t xml:space="preserve"> </w:t>
      </w:r>
      <w:r>
        <w:rPr>
          <w:sz w:val="24"/>
        </w:rPr>
        <w:t>title</w:t>
      </w:r>
      <w:r>
        <w:rPr>
          <w:spacing w:val="-3"/>
          <w:sz w:val="24"/>
        </w:rPr>
        <w:t xml:space="preserve"> </w:t>
      </w:r>
      <w:r>
        <w:rPr>
          <w:sz w:val="24"/>
        </w:rPr>
        <w:t>and</w:t>
      </w:r>
      <w:r>
        <w:rPr>
          <w:spacing w:val="-6"/>
          <w:sz w:val="24"/>
        </w:rPr>
        <w:t xml:space="preserve"> </w:t>
      </w:r>
      <w:r>
        <w:rPr>
          <w:sz w:val="24"/>
        </w:rPr>
        <w:t>interest</w:t>
      </w:r>
      <w:r>
        <w:rPr>
          <w:spacing w:val="-3"/>
          <w:sz w:val="24"/>
        </w:rPr>
        <w:t xml:space="preserve"> </w:t>
      </w:r>
      <w:r>
        <w:rPr>
          <w:sz w:val="24"/>
        </w:rPr>
        <w:t>in</w:t>
      </w:r>
      <w:r>
        <w:rPr>
          <w:spacing w:val="-6"/>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7"/>
          <w:sz w:val="24"/>
        </w:rPr>
        <w:t xml:space="preserve"> </w:t>
      </w:r>
      <w:r>
        <w:rPr>
          <w:sz w:val="24"/>
        </w:rPr>
        <w:t>Confidential</w:t>
      </w:r>
      <w:r>
        <w:rPr>
          <w:spacing w:val="-3"/>
          <w:sz w:val="24"/>
        </w:rPr>
        <w:t xml:space="preserve"> </w:t>
      </w:r>
      <w:r>
        <w:rPr>
          <w:sz w:val="24"/>
        </w:rPr>
        <w:t>Information</w:t>
      </w:r>
      <w:r>
        <w:rPr>
          <w:spacing w:val="-3"/>
          <w:sz w:val="24"/>
        </w:rPr>
        <w:t xml:space="preserve"> </w:t>
      </w:r>
      <w:r>
        <w:rPr>
          <w:sz w:val="24"/>
        </w:rPr>
        <w:t>vests</w:t>
      </w:r>
      <w:r>
        <w:rPr>
          <w:spacing w:val="-3"/>
          <w:sz w:val="24"/>
        </w:rPr>
        <w:t xml:space="preserve"> </w:t>
      </w:r>
      <w:r>
        <w:rPr>
          <w:sz w:val="24"/>
        </w:rPr>
        <w:t>in</w:t>
      </w:r>
      <w:r>
        <w:rPr>
          <w:spacing w:val="-3"/>
          <w:sz w:val="24"/>
        </w:rPr>
        <w:t xml:space="preserve"> </w:t>
      </w:r>
      <w:r>
        <w:rPr>
          <w:sz w:val="24"/>
        </w:rPr>
        <w:t>and</w:t>
      </w:r>
      <w:r>
        <w:rPr>
          <w:spacing w:val="-3"/>
          <w:sz w:val="24"/>
        </w:rPr>
        <w:t xml:space="preserve"> </w:t>
      </w:r>
      <w:r>
        <w:rPr>
          <w:sz w:val="24"/>
        </w:rPr>
        <w:t>shall</w:t>
      </w:r>
      <w:r>
        <w:rPr>
          <w:spacing w:val="-3"/>
          <w:sz w:val="24"/>
        </w:rPr>
        <w:t xml:space="preserve"> </w:t>
      </w:r>
      <w:r>
        <w:rPr>
          <w:sz w:val="24"/>
        </w:rPr>
        <w:t>remain vested exclusively in Breakthrough.</w:t>
      </w:r>
      <w:r>
        <w:rPr>
          <w:spacing w:val="40"/>
          <w:sz w:val="24"/>
        </w:rPr>
        <w:t xml:space="preserve"> </w:t>
      </w:r>
      <w:r>
        <w:rPr>
          <w:sz w:val="24"/>
        </w:rPr>
        <w:t>Nothing in this Agreement shall be construed so as:</w:t>
      </w:r>
      <w:r>
        <w:rPr>
          <w:spacing w:val="40"/>
          <w:sz w:val="24"/>
        </w:rPr>
        <w:t xml:space="preserve"> </w:t>
      </w:r>
      <w:r>
        <w:rPr>
          <w:sz w:val="24"/>
        </w:rPr>
        <w:t>(</w:t>
      </w:r>
      <w:proofErr w:type="spellStart"/>
      <w:r>
        <w:rPr>
          <w:sz w:val="24"/>
        </w:rPr>
        <w:t>i</w:t>
      </w:r>
      <w:proofErr w:type="spellEnd"/>
      <w:r>
        <w:rPr>
          <w:sz w:val="24"/>
        </w:rPr>
        <w:t>)</w:t>
      </w:r>
      <w:r>
        <w:rPr>
          <w:spacing w:val="-3"/>
          <w:sz w:val="24"/>
        </w:rPr>
        <w:t xml:space="preserve"> </w:t>
      </w:r>
      <w:r>
        <w:rPr>
          <w:sz w:val="24"/>
        </w:rPr>
        <w:t>to</w:t>
      </w:r>
      <w:r>
        <w:rPr>
          <w:spacing w:val="-3"/>
          <w:sz w:val="24"/>
        </w:rPr>
        <w:t xml:space="preserve"> </w:t>
      </w:r>
      <w:r>
        <w:rPr>
          <w:sz w:val="24"/>
        </w:rPr>
        <w:t>grant</w:t>
      </w:r>
      <w:r>
        <w:rPr>
          <w:spacing w:val="-3"/>
          <w:sz w:val="24"/>
        </w:rPr>
        <w:t xml:space="preserve"> </w:t>
      </w:r>
      <w:r>
        <w:rPr>
          <w:sz w:val="24"/>
        </w:rPr>
        <w:t>the</w:t>
      </w:r>
      <w:r>
        <w:rPr>
          <w:spacing w:val="-4"/>
          <w:sz w:val="24"/>
        </w:rPr>
        <w:t xml:space="preserve"> </w:t>
      </w:r>
      <w:r>
        <w:rPr>
          <w:sz w:val="24"/>
        </w:rPr>
        <w:t>Recipient</w:t>
      </w:r>
      <w:r>
        <w:rPr>
          <w:spacing w:val="-3"/>
          <w:sz w:val="24"/>
        </w:rPr>
        <w:t xml:space="preserve"> </w:t>
      </w:r>
      <w:r>
        <w:rPr>
          <w:sz w:val="24"/>
        </w:rPr>
        <w:t>any</w:t>
      </w:r>
      <w:r>
        <w:rPr>
          <w:spacing w:val="-3"/>
          <w:sz w:val="24"/>
        </w:rPr>
        <w:t xml:space="preserve"> </w:t>
      </w:r>
      <w:proofErr w:type="spellStart"/>
      <w:r>
        <w:rPr>
          <w:sz w:val="24"/>
        </w:rPr>
        <w:t>licence</w:t>
      </w:r>
      <w:proofErr w:type="spellEnd"/>
      <w:r>
        <w:rPr>
          <w:spacing w:val="-4"/>
          <w:sz w:val="24"/>
        </w:rPr>
        <w:t xml:space="preserve"> </w:t>
      </w:r>
      <w:r>
        <w:rPr>
          <w:sz w:val="24"/>
        </w:rPr>
        <w:t>or</w:t>
      </w:r>
      <w:r>
        <w:rPr>
          <w:spacing w:val="-3"/>
          <w:sz w:val="24"/>
        </w:rPr>
        <w:t xml:space="preserve"> </w:t>
      </w:r>
      <w:r>
        <w:rPr>
          <w:sz w:val="24"/>
        </w:rPr>
        <w:t>rights</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as</w:t>
      </w:r>
      <w:r>
        <w:rPr>
          <w:spacing w:val="-3"/>
          <w:sz w:val="24"/>
        </w:rPr>
        <w:t xml:space="preserve"> </w:t>
      </w:r>
      <w:r>
        <w:rPr>
          <w:sz w:val="24"/>
        </w:rPr>
        <w:t>expressly</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this Agreement in respect of the Confidential Information; nor (ii) to require Breakthrough to disclose any Confidential Information to the Recipient.</w:t>
      </w:r>
    </w:p>
    <w:p w14:paraId="12093A89" w14:textId="77777777" w:rsidR="00C14C21" w:rsidRDefault="00EF5A3D">
      <w:pPr>
        <w:pStyle w:val="ListParagraph"/>
        <w:numPr>
          <w:ilvl w:val="0"/>
          <w:numId w:val="2"/>
        </w:numPr>
        <w:tabs>
          <w:tab w:val="left" w:pos="838"/>
        </w:tabs>
        <w:ind w:right="115"/>
        <w:jc w:val="both"/>
        <w:rPr>
          <w:sz w:val="24"/>
        </w:rPr>
      </w:pPr>
      <w:r>
        <w:rPr>
          <w:sz w:val="24"/>
        </w:rPr>
        <w:t xml:space="preserve">If the Recipient breaches or violates any of the provisions of this Agreement, the Recipient agrees that damages can in no way compensate therefor and that injunctive relief is reasonable and essential to safeguard the legitimate interests of Breakthrough. Accordingly, the parties hereby agree and declare that, (in addition to any other remedies afforded by a court of equity) injunctive relief may be obtained by </w:t>
      </w:r>
      <w:r>
        <w:rPr>
          <w:spacing w:val="-2"/>
          <w:sz w:val="24"/>
        </w:rPr>
        <w:t>Breakthrough.</w:t>
      </w:r>
    </w:p>
    <w:p w14:paraId="07176201" w14:textId="77777777" w:rsidR="00C14C21" w:rsidRDefault="00EF5A3D">
      <w:pPr>
        <w:pStyle w:val="ListParagraph"/>
        <w:numPr>
          <w:ilvl w:val="0"/>
          <w:numId w:val="2"/>
        </w:numPr>
        <w:tabs>
          <w:tab w:val="left" w:pos="838"/>
        </w:tabs>
        <w:spacing w:before="241"/>
        <w:jc w:val="both"/>
        <w:rPr>
          <w:sz w:val="24"/>
        </w:rPr>
      </w:pPr>
      <w:r>
        <w:rPr>
          <w:sz w:val="24"/>
        </w:rPr>
        <w:t>Without prejudice to the provisions of the preceding clause, the Recipient shall indemnify</w:t>
      </w:r>
      <w:r>
        <w:rPr>
          <w:spacing w:val="-4"/>
          <w:sz w:val="24"/>
        </w:rPr>
        <w:t xml:space="preserve"> </w:t>
      </w:r>
      <w:r>
        <w:rPr>
          <w:sz w:val="24"/>
        </w:rPr>
        <w:t>Breakthrough</w:t>
      </w:r>
      <w:r>
        <w:rPr>
          <w:spacing w:val="-3"/>
          <w:sz w:val="24"/>
        </w:rPr>
        <w:t xml:space="preserve"> </w:t>
      </w:r>
      <w:r>
        <w:rPr>
          <w:sz w:val="24"/>
        </w:rPr>
        <w:t>on</w:t>
      </w:r>
      <w:r>
        <w:rPr>
          <w:spacing w:val="-3"/>
          <w:sz w:val="24"/>
        </w:rPr>
        <w:t xml:space="preserve"> </w:t>
      </w:r>
      <w:r>
        <w:rPr>
          <w:sz w:val="24"/>
        </w:rPr>
        <w:t>demand</w:t>
      </w:r>
      <w:r>
        <w:rPr>
          <w:spacing w:val="-3"/>
          <w:sz w:val="24"/>
        </w:rPr>
        <w:t xml:space="preserve"> </w:t>
      </w:r>
      <w:r>
        <w:rPr>
          <w:sz w:val="24"/>
        </w:rPr>
        <w:t>against</w:t>
      </w:r>
      <w:r>
        <w:rPr>
          <w:spacing w:val="-3"/>
          <w:sz w:val="24"/>
        </w:rPr>
        <w:t xml:space="preserve"> </w:t>
      </w:r>
      <w:r>
        <w:rPr>
          <w:sz w:val="24"/>
        </w:rPr>
        <w:t>all</w:t>
      </w:r>
      <w:r>
        <w:rPr>
          <w:spacing w:val="-3"/>
          <w:sz w:val="24"/>
        </w:rPr>
        <w:t xml:space="preserve"> </w:t>
      </w:r>
      <w:r>
        <w:rPr>
          <w:sz w:val="24"/>
        </w:rPr>
        <w:t>losses</w:t>
      </w:r>
      <w:r>
        <w:rPr>
          <w:spacing w:val="-3"/>
          <w:sz w:val="24"/>
        </w:rPr>
        <w:t xml:space="preserve"> </w:t>
      </w:r>
      <w:r>
        <w:rPr>
          <w:sz w:val="24"/>
        </w:rPr>
        <w:t>and</w:t>
      </w:r>
      <w:r>
        <w:rPr>
          <w:spacing w:val="-3"/>
          <w:sz w:val="24"/>
        </w:rPr>
        <w:t xml:space="preserve"> </w:t>
      </w:r>
      <w:r>
        <w:rPr>
          <w:sz w:val="24"/>
        </w:rPr>
        <w:t>costs</w:t>
      </w:r>
      <w:r>
        <w:rPr>
          <w:spacing w:val="-3"/>
          <w:sz w:val="24"/>
        </w:rPr>
        <w:t xml:space="preserve"> </w:t>
      </w:r>
      <w:r>
        <w:rPr>
          <w:sz w:val="24"/>
        </w:rPr>
        <w:t>which</w:t>
      </w:r>
      <w:r>
        <w:rPr>
          <w:spacing w:val="-3"/>
          <w:sz w:val="24"/>
        </w:rPr>
        <w:t xml:space="preserve"> </w:t>
      </w:r>
      <w:r>
        <w:rPr>
          <w:sz w:val="24"/>
        </w:rPr>
        <w:t>may</w:t>
      </w:r>
      <w:r>
        <w:rPr>
          <w:spacing w:val="-3"/>
          <w:sz w:val="24"/>
        </w:rPr>
        <w:t xml:space="preserve"> </w:t>
      </w:r>
      <w:r>
        <w:rPr>
          <w:sz w:val="24"/>
        </w:rPr>
        <w:t>be</w:t>
      </w:r>
      <w:r>
        <w:rPr>
          <w:spacing w:val="-5"/>
          <w:sz w:val="24"/>
        </w:rPr>
        <w:t xml:space="preserve"> </w:t>
      </w:r>
      <w:r>
        <w:rPr>
          <w:sz w:val="24"/>
        </w:rPr>
        <w:t xml:space="preserve">suffered or incurred by Breakthrough arising directly or indirectly out of any breach by the Recipient of its obligations under Clause </w:t>
      </w:r>
      <w:hyperlink w:anchor="_bookmark0" w:history="1">
        <w:r>
          <w:rPr>
            <w:sz w:val="24"/>
          </w:rPr>
          <w:t>1</w:t>
        </w:r>
      </w:hyperlink>
      <w:r>
        <w:rPr>
          <w:sz w:val="24"/>
        </w:rPr>
        <w:t>.</w:t>
      </w:r>
    </w:p>
    <w:p w14:paraId="271777BD" w14:textId="77777777" w:rsidR="00C14C21" w:rsidRDefault="00EF5A3D">
      <w:pPr>
        <w:pStyle w:val="ListParagraph"/>
        <w:numPr>
          <w:ilvl w:val="0"/>
          <w:numId w:val="2"/>
        </w:numPr>
        <w:tabs>
          <w:tab w:val="left" w:pos="838"/>
        </w:tabs>
        <w:ind w:right="117"/>
        <w:jc w:val="both"/>
        <w:rPr>
          <w:sz w:val="24"/>
        </w:rPr>
      </w:pPr>
      <w:r>
        <w:rPr>
          <w:sz w:val="24"/>
        </w:rPr>
        <w:t>Breakthrough reserves its right to withdraw the Confidential Information from the Recipient at any time.</w:t>
      </w:r>
      <w:r>
        <w:rPr>
          <w:spacing w:val="40"/>
          <w:sz w:val="24"/>
        </w:rPr>
        <w:t xml:space="preserve"> </w:t>
      </w:r>
      <w:r>
        <w:rPr>
          <w:sz w:val="24"/>
        </w:rPr>
        <w:t>Accordingly, the Recipient will promptly redeliver to Breakthrough,</w:t>
      </w:r>
      <w:r>
        <w:rPr>
          <w:spacing w:val="-1"/>
          <w:sz w:val="24"/>
        </w:rPr>
        <w:t xml:space="preserve"> </w:t>
      </w:r>
      <w:r>
        <w:rPr>
          <w:sz w:val="24"/>
        </w:rPr>
        <w:t>on</w:t>
      </w:r>
      <w:r>
        <w:rPr>
          <w:spacing w:val="-1"/>
          <w:sz w:val="24"/>
        </w:rPr>
        <w:t xml:space="preserve"> </w:t>
      </w:r>
      <w:r>
        <w:rPr>
          <w:sz w:val="24"/>
        </w:rPr>
        <w:t>demand</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time,</w:t>
      </w:r>
      <w:r>
        <w:rPr>
          <w:spacing w:val="-2"/>
          <w:sz w:val="24"/>
        </w:rPr>
        <w:t xml:space="preserve"> </w:t>
      </w:r>
      <w:r>
        <w:rPr>
          <w:sz w:val="24"/>
        </w:rPr>
        <w:t>all</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Confidential</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not retain any copies, extracts or other reproductions or derivatives of any of the Confidential Information.</w:t>
      </w:r>
    </w:p>
    <w:p w14:paraId="4A594A0D" w14:textId="77777777" w:rsidR="00C14C21" w:rsidRDefault="00C14C21">
      <w:pPr>
        <w:jc w:val="both"/>
        <w:rPr>
          <w:sz w:val="24"/>
        </w:rPr>
        <w:sectPr w:rsidR="00C14C21">
          <w:pgSz w:w="11910" w:h="16840"/>
          <w:pgMar w:top="1360" w:right="1300" w:bottom="800" w:left="1300" w:header="0" w:footer="616" w:gutter="0"/>
          <w:cols w:space="720"/>
        </w:sectPr>
      </w:pPr>
    </w:p>
    <w:p w14:paraId="5E7ABDFF" w14:textId="77777777" w:rsidR="00C14C21" w:rsidRDefault="00EF5A3D">
      <w:pPr>
        <w:pStyle w:val="ListParagraph"/>
        <w:numPr>
          <w:ilvl w:val="0"/>
          <w:numId w:val="2"/>
        </w:numPr>
        <w:tabs>
          <w:tab w:val="left" w:pos="838"/>
        </w:tabs>
        <w:spacing w:before="79"/>
        <w:jc w:val="both"/>
        <w:rPr>
          <w:sz w:val="24"/>
        </w:rPr>
      </w:pPr>
      <w:r>
        <w:rPr>
          <w:sz w:val="24"/>
        </w:rPr>
        <w:lastRenderedPageBreak/>
        <w:t>At</w:t>
      </w:r>
      <w:r>
        <w:rPr>
          <w:spacing w:val="-8"/>
          <w:sz w:val="24"/>
        </w:rPr>
        <w:t xml:space="preserve"> </w:t>
      </w:r>
      <w:r>
        <w:rPr>
          <w:sz w:val="24"/>
        </w:rPr>
        <w:t>the</w:t>
      </w:r>
      <w:r>
        <w:rPr>
          <w:spacing w:val="-9"/>
          <w:sz w:val="24"/>
        </w:rPr>
        <w:t xml:space="preserve"> </w:t>
      </w:r>
      <w:r>
        <w:rPr>
          <w:sz w:val="24"/>
        </w:rPr>
        <w:t>end</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Recipient’s</w:t>
      </w:r>
      <w:r>
        <w:rPr>
          <w:spacing w:val="-7"/>
          <w:sz w:val="24"/>
        </w:rPr>
        <w:t xml:space="preserve"> </w:t>
      </w:r>
      <w:r>
        <w:rPr>
          <w:sz w:val="24"/>
        </w:rPr>
        <w:t>work/consultation</w:t>
      </w:r>
      <w:r>
        <w:rPr>
          <w:spacing w:val="-7"/>
          <w:sz w:val="24"/>
        </w:rPr>
        <w:t xml:space="preserve"> </w:t>
      </w:r>
      <w:r>
        <w:rPr>
          <w:sz w:val="24"/>
        </w:rPr>
        <w:t>with</w:t>
      </w:r>
      <w:r>
        <w:rPr>
          <w:spacing w:val="-8"/>
          <w:sz w:val="24"/>
        </w:rPr>
        <w:t xml:space="preserve"> </w:t>
      </w:r>
      <w:r>
        <w:rPr>
          <w:sz w:val="24"/>
        </w:rPr>
        <w:t>Breakthrough</w:t>
      </w:r>
      <w:r>
        <w:rPr>
          <w:spacing w:val="-9"/>
          <w:sz w:val="24"/>
        </w:rPr>
        <w:t xml:space="preserve"> </w:t>
      </w:r>
      <w:r>
        <w:rPr>
          <w:sz w:val="24"/>
        </w:rPr>
        <w:t>and</w:t>
      </w:r>
      <w:r>
        <w:rPr>
          <w:spacing w:val="-8"/>
          <w:sz w:val="24"/>
        </w:rPr>
        <w:t xml:space="preserve"> </w:t>
      </w:r>
      <w:r>
        <w:rPr>
          <w:sz w:val="24"/>
        </w:rPr>
        <w:t>otherwise</w:t>
      </w:r>
      <w:r>
        <w:rPr>
          <w:spacing w:val="-9"/>
          <w:sz w:val="24"/>
        </w:rPr>
        <w:t xml:space="preserve"> </w:t>
      </w:r>
      <w:r>
        <w:rPr>
          <w:sz w:val="24"/>
        </w:rPr>
        <w:t>at</w:t>
      </w:r>
      <w:r>
        <w:rPr>
          <w:spacing w:val="-6"/>
          <w:sz w:val="24"/>
        </w:rPr>
        <w:t xml:space="preserve"> </w:t>
      </w:r>
      <w:r>
        <w:rPr>
          <w:sz w:val="24"/>
        </w:rPr>
        <w:t>the request of Breakthrough at any time, the Recipient shall deliver (or, if requested by Breakthrough,</w:t>
      </w:r>
      <w:r>
        <w:rPr>
          <w:spacing w:val="-15"/>
          <w:sz w:val="24"/>
        </w:rPr>
        <w:t xml:space="preserve"> </w:t>
      </w:r>
      <w:r>
        <w:rPr>
          <w:sz w:val="24"/>
        </w:rPr>
        <w:t>destroy)</w:t>
      </w:r>
      <w:r>
        <w:rPr>
          <w:spacing w:val="-15"/>
          <w:sz w:val="24"/>
        </w:rPr>
        <w:t xml:space="preserve"> </w:t>
      </w:r>
      <w:r>
        <w:rPr>
          <w:sz w:val="24"/>
        </w:rPr>
        <w:t>all</w:t>
      </w:r>
      <w:r>
        <w:rPr>
          <w:spacing w:val="-15"/>
          <w:sz w:val="24"/>
        </w:rPr>
        <w:t xml:space="preserve"> </w:t>
      </w:r>
      <w:r>
        <w:rPr>
          <w:sz w:val="24"/>
        </w:rPr>
        <w:t>documents,</w:t>
      </w:r>
      <w:r>
        <w:rPr>
          <w:spacing w:val="-15"/>
          <w:sz w:val="24"/>
        </w:rPr>
        <w:t xml:space="preserve"> </w:t>
      </w:r>
      <w:r>
        <w:rPr>
          <w:sz w:val="24"/>
        </w:rPr>
        <w:t>memoranda,</w:t>
      </w:r>
      <w:r>
        <w:rPr>
          <w:spacing w:val="-15"/>
          <w:sz w:val="24"/>
        </w:rPr>
        <w:t xml:space="preserve"> </w:t>
      </w:r>
      <w:r>
        <w:rPr>
          <w:sz w:val="24"/>
        </w:rPr>
        <w:t>notes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writings</w:t>
      </w:r>
      <w:r>
        <w:rPr>
          <w:spacing w:val="-15"/>
          <w:sz w:val="24"/>
        </w:rPr>
        <w:t xml:space="preserve"> </w:t>
      </w:r>
      <w:r>
        <w:rPr>
          <w:sz w:val="24"/>
        </w:rPr>
        <w:t>whatsoever prepared by the Recipient based on, or arising from, or in connection with, the Confidential</w:t>
      </w:r>
      <w:r>
        <w:rPr>
          <w:spacing w:val="-6"/>
          <w:sz w:val="24"/>
        </w:rPr>
        <w:t xml:space="preserve"> </w:t>
      </w:r>
      <w:r>
        <w:rPr>
          <w:sz w:val="24"/>
        </w:rPr>
        <w:t>Information</w:t>
      </w:r>
      <w:r>
        <w:rPr>
          <w:spacing w:val="-2"/>
          <w:sz w:val="24"/>
        </w:rPr>
        <w:t xml:space="preserve"> </w:t>
      </w:r>
      <w:r>
        <w:rPr>
          <w:sz w:val="24"/>
        </w:rPr>
        <w:t>(and,</w:t>
      </w:r>
      <w:r>
        <w:rPr>
          <w:spacing w:val="-7"/>
          <w:sz w:val="24"/>
        </w:rPr>
        <w:t xml:space="preserve"> </w:t>
      </w:r>
      <w:r>
        <w:rPr>
          <w:sz w:val="24"/>
        </w:rPr>
        <w:t>if</w:t>
      </w:r>
      <w:r>
        <w:rPr>
          <w:spacing w:val="-7"/>
          <w:sz w:val="24"/>
        </w:rPr>
        <w:t xml:space="preserve"> </w:t>
      </w:r>
      <w:r>
        <w:rPr>
          <w:sz w:val="24"/>
        </w:rPr>
        <w:t>Breakthrough</w:t>
      </w:r>
      <w:r>
        <w:rPr>
          <w:spacing w:val="-7"/>
          <w:sz w:val="24"/>
        </w:rPr>
        <w:t xml:space="preserve"> </w:t>
      </w:r>
      <w:r>
        <w:rPr>
          <w:sz w:val="24"/>
        </w:rPr>
        <w:t>requests</w:t>
      </w:r>
      <w:r>
        <w:rPr>
          <w:spacing w:val="-6"/>
          <w:sz w:val="24"/>
        </w:rPr>
        <w:t xml:space="preserve"> </w:t>
      </w:r>
      <w:r>
        <w:rPr>
          <w:sz w:val="24"/>
        </w:rPr>
        <w:t>destruction</w:t>
      </w:r>
      <w:r>
        <w:rPr>
          <w:spacing w:val="-7"/>
          <w:sz w:val="24"/>
        </w:rPr>
        <w:t xml:space="preserve"> </w:t>
      </w:r>
      <w:r>
        <w:rPr>
          <w:sz w:val="24"/>
        </w:rPr>
        <w:t>of</w:t>
      </w:r>
      <w:r>
        <w:rPr>
          <w:spacing w:val="-8"/>
          <w:sz w:val="24"/>
        </w:rPr>
        <w:t xml:space="preserve"> </w:t>
      </w:r>
      <w:r>
        <w:rPr>
          <w:sz w:val="24"/>
        </w:rPr>
        <w:t>such</w:t>
      </w:r>
      <w:r>
        <w:rPr>
          <w:spacing w:val="-7"/>
          <w:sz w:val="24"/>
        </w:rPr>
        <w:t xml:space="preserve"> </w:t>
      </w:r>
      <w:r>
        <w:rPr>
          <w:sz w:val="24"/>
        </w:rPr>
        <w:t>documents the Recipient shall provide to Breakthrough certification of that destruction, signed by the Recipient).</w:t>
      </w:r>
    </w:p>
    <w:p w14:paraId="25D7C158" w14:textId="77777777" w:rsidR="00C14C21" w:rsidRDefault="00EF5A3D">
      <w:pPr>
        <w:pStyle w:val="ListParagraph"/>
        <w:numPr>
          <w:ilvl w:val="0"/>
          <w:numId w:val="2"/>
        </w:numPr>
        <w:tabs>
          <w:tab w:val="left" w:pos="838"/>
        </w:tabs>
        <w:ind w:right="117"/>
        <w:jc w:val="both"/>
        <w:rPr>
          <w:sz w:val="24"/>
        </w:rPr>
      </w:pPr>
      <w:r>
        <w:rPr>
          <w:sz w:val="24"/>
        </w:rPr>
        <w:t>This</w:t>
      </w:r>
      <w:r>
        <w:rPr>
          <w:spacing w:val="-2"/>
          <w:sz w:val="24"/>
        </w:rPr>
        <w:t xml:space="preserve"> </w:t>
      </w:r>
      <w:r>
        <w:rPr>
          <w:sz w:val="24"/>
        </w:rPr>
        <w:t>Agreement</w:t>
      </w:r>
      <w:r>
        <w:rPr>
          <w:spacing w:val="-2"/>
          <w:sz w:val="24"/>
        </w:rPr>
        <w:t xml:space="preserve"> </w:t>
      </w:r>
      <w:r>
        <w:rPr>
          <w:sz w:val="24"/>
        </w:rPr>
        <w:t>is</w:t>
      </w:r>
      <w:r>
        <w:rPr>
          <w:spacing w:val="-2"/>
          <w:sz w:val="24"/>
        </w:rPr>
        <w:t xml:space="preserve"> </w:t>
      </w:r>
      <w:r>
        <w:rPr>
          <w:sz w:val="24"/>
        </w:rPr>
        <w:t>governed</w:t>
      </w:r>
      <w:r>
        <w:rPr>
          <w:spacing w:val="-2"/>
          <w:sz w:val="24"/>
        </w:rPr>
        <w:t xml:space="preserve"> </w:t>
      </w:r>
      <w:r>
        <w:rPr>
          <w:sz w:val="24"/>
        </w:rPr>
        <w:t>by,</w:t>
      </w:r>
      <w:r>
        <w:rPr>
          <w:spacing w:val="-2"/>
          <w:sz w:val="24"/>
        </w:rPr>
        <w:t xml:space="preserve"> </w:t>
      </w:r>
      <w:r>
        <w:rPr>
          <w:sz w:val="24"/>
        </w:rPr>
        <w:t>and</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construed</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 the</w:t>
      </w:r>
      <w:r>
        <w:rPr>
          <w:spacing w:val="-3"/>
          <w:sz w:val="24"/>
        </w:rPr>
        <w:t xml:space="preserve"> </w:t>
      </w:r>
      <w:r>
        <w:rPr>
          <w:sz w:val="24"/>
        </w:rPr>
        <w:t>laws</w:t>
      </w:r>
      <w:r>
        <w:rPr>
          <w:spacing w:val="-2"/>
          <w:sz w:val="24"/>
        </w:rPr>
        <w:t xml:space="preserve"> </w:t>
      </w:r>
      <w:r>
        <w:rPr>
          <w:sz w:val="24"/>
        </w:rPr>
        <w:t xml:space="preserve">of </w:t>
      </w:r>
      <w:r>
        <w:rPr>
          <w:spacing w:val="-2"/>
          <w:sz w:val="24"/>
        </w:rPr>
        <w:t>Ireland.</w:t>
      </w:r>
    </w:p>
    <w:p w14:paraId="61212169" w14:textId="77777777" w:rsidR="00C14C21" w:rsidRDefault="00EF5A3D">
      <w:pPr>
        <w:pStyle w:val="ListParagraph"/>
        <w:numPr>
          <w:ilvl w:val="0"/>
          <w:numId w:val="2"/>
        </w:numPr>
        <w:tabs>
          <w:tab w:val="left" w:pos="838"/>
        </w:tabs>
        <w:ind w:right="113"/>
        <w:jc w:val="both"/>
        <w:rPr>
          <w:sz w:val="24"/>
        </w:rPr>
      </w:pPr>
      <w:r>
        <w:rPr>
          <w:sz w:val="24"/>
        </w:rPr>
        <w:t>The Irish courts shall have exclusive jurisdiction to settle any dispute arising out of or in connection with this Agreement and the parties submit to the exclusive jurisdiction of the Irish courts for that purpose.</w:t>
      </w:r>
    </w:p>
    <w:p w14:paraId="4F0BAE2F" w14:textId="77777777" w:rsidR="00C14C21" w:rsidRDefault="00EF5A3D">
      <w:pPr>
        <w:pStyle w:val="ListParagraph"/>
        <w:numPr>
          <w:ilvl w:val="0"/>
          <w:numId w:val="2"/>
        </w:numPr>
        <w:tabs>
          <w:tab w:val="left" w:pos="838"/>
        </w:tabs>
        <w:spacing w:before="241"/>
        <w:ind w:right="116"/>
        <w:jc w:val="both"/>
        <w:rPr>
          <w:sz w:val="24"/>
        </w:rPr>
      </w:pPr>
      <w:r>
        <w:rPr>
          <w:sz w:val="24"/>
        </w:rPr>
        <w:t>Each of the rights of Breakthrough under this Agreement may be exercised as often as is</w:t>
      </w:r>
      <w:r>
        <w:rPr>
          <w:spacing w:val="-15"/>
          <w:sz w:val="24"/>
        </w:rPr>
        <w:t xml:space="preserve"> </w:t>
      </w:r>
      <w:r>
        <w:rPr>
          <w:sz w:val="24"/>
        </w:rPr>
        <w:t>necessary,</w:t>
      </w:r>
      <w:r>
        <w:rPr>
          <w:spacing w:val="-15"/>
          <w:sz w:val="24"/>
        </w:rPr>
        <w:t xml:space="preserve"> </w:t>
      </w:r>
      <w:r>
        <w:rPr>
          <w:sz w:val="24"/>
        </w:rPr>
        <w:t>is</w:t>
      </w:r>
      <w:r>
        <w:rPr>
          <w:spacing w:val="-15"/>
          <w:sz w:val="24"/>
        </w:rPr>
        <w:t xml:space="preserve"> </w:t>
      </w:r>
      <w:r>
        <w:rPr>
          <w:sz w:val="24"/>
        </w:rPr>
        <w:t>cumulative</w:t>
      </w:r>
      <w:r>
        <w:rPr>
          <w:spacing w:val="-15"/>
          <w:sz w:val="24"/>
        </w:rPr>
        <w:t xml:space="preserve"> </w:t>
      </w:r>
      <w:r>
        <w:rPr>
          <w:sz w:val="24"/>
        </w:rPr>
        <w:t>and</w:t>
      </w:r>
      <w:r>
        <w:rPr>
          <w:spacing w:val="-15"/>
          <w:sz w:val="24"/>
        </w:rPr>
        <w:t xml:space="preserve"> </w:t>
      </w:r>
      <w:r>
        <w:rPr>
          <w:sz w:val="24"/>
        </w:rPr>
        <w:t>not</w:t>
      </w:r>
      <w:r>
        <w:rPr>
          <w:spacing w:val="-15"/>
          <w:sz w:val="24"/>
        </w:rPr>
        <w:t xml:space="preserve"> </w:t>
      </w:r>
      <w:r>
        <w:rPr>
          <w:sz w:val="24"/>
        </w:rPr>
        <w:t>exclusive</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rights</w:t>
      </w:r>
      <w:r>
        <w:rPr>
          <w:spacing w:val="-15"/>
          <w:sz w:val="24"/>
        </w:rPr>
        <w:t xml:space="preserve"> </w:t>
      </w:r>
      <w:r>
        <w:rPr>
          <w:sz w:val="24"/>
        </w:rPr>
        <w:t>which</w:t>
      </w:r>
      <w:r>
        <w:rPr>
          <w:spacing w:val="-15"/>
          <w:sz w:val="24"/>
        </w:rPr>
        <w:t xml:space="preserve"> </w:t>
      </w:r>
      <w:r>
        <w:rPr>
          <w:sz w:val="24"/>
        </w:rPr>
        <w:t>it</w:t>
      </w:r>
      <w:r>
        <w:rPr>
          <w:spacing w:val="-15"/>
          <w:sz w:val="24"/>
        </w:rPr>
        <w:t xml:space="preserve"> </w:t>
      </w:r>
      <w:r>
        <w:rPr>
          <w:sz w:val="24"/>
        </w:rPr>
        <w:t>may</w:t>
      </w:r>
      <w:r>
        <w:rPr>
          <w:spacing w:val="-15"/>
          <w:sz w:val="24"/>
        </w:rPr>
        <w:t xml:space="preserve"> </w:t>
      </w:r>
      <w:r>
        <w:rPr>
          <w:sz w:val="24"/>
        </w:rPr>
        <w:t>have</w:t>
      </w:r>
      <w:r>
        <w:rPr>
          <w:spacing w:val="-15"/>
          <w:sz w:val="24"/>
        </w:rPr>
        <w:t xml:space="preserve"> </w:t>
      </w:r>
      <w:r>
        <w:rPr>
          <w:sz w:val="24"/>
        </w:rPr>
        <w:t>under this Agreement, law or otherwise; and may be waived only in writing</w:t>
      </w:r>
      <w:r>
        <w:rPr>
          <w:spacing w:val="-1"/>
          <w:sz w:val="24"/>
        </w:rPr>
        <w:t xml:space="preserve"> </w:t>
      </w:r>
      <w:r>
        <w:rPr>
          <w:sz w:val="24"/>
        </w:rPr>
        <w:t xml:space="preserve">and specifically. Delay by Breakthrough in exercising, or the non-exercise by it </w:t>
      </w:r>
      <w:proofErr w:type="spellStart"/>
      <w:r>
        <w:rPr>
          <w:sz w:val="24"/>
        </w:rPr>
        <w:t>of</w:t>
      </w:r>
      <w:proofErr w:type="spellEnd"/>
      <w:r>
        <w:rPr>
          <w:sz w:val="24"/>
        </w:rPr>
        <w:t>, any such right will not constitute a waiver of that right.</w:t>
      </w:r>
    </w:p>
    <w:p w14:paraId="0E261047" w14:textId="77777777" w:rsidR="00C14C21" w:rsidRDefault="00EF5A3D">
      <w:pPr>
        <w:pStyle w:val="ListParagraph"/>
        <w:numPr>
          <w:ilvl w:val="0"/>
          <w:numId w:val="2"/>
        </w:numPr>
        <w:tabs>
          <w:tab w:val="left" w:pos="838"/>
        </w:tabs>
        <w:ind w:right="115"/>
        <w:jc w:val="both"/>
        <w:rPr>
          <w:sz w:val="24"/>
        </w:rPr>
      </w:pPr>
      <w:r>
        <w:rPr>
          <w:sz w:val="24"/>
        </w:rPr>
        <w:t>If one or more of the provisions of this Agreement are deemed void by law, then the remaining provisions shall continue in full force and effect.</w:t>
      </w:r>
    </w:p>
    <w:p w14:paraId="654B270B" w14:textId="77777777" w:rsidR="00C14C21" w:rsidRDefault="00EF5A3D">
      <w:pPr>
        <w:spacing w:before="240"/>
        <w:ind w:left="118"/>
        <w:rPr>
          <w:sz w:val="24"/>
        </w:rPr>
      </w:pPr>
      <w:r>
        <w:rPr>
          <w:b/>
          <w:sz w:val="24"/>
        </w:rPr>
        <w:t>IN</w:t>
      </w:r>
      <w:r>
        <w:rPr>
          <w:b/>
          <w:spacing w:val="-3"/>
          <w:sz w:val="24"/>
        </w:rPr>
        <w:t xml:space="preserve"> </w:t>
      </w:r>
      <w:r>
        <w:rPr>
          <w:b/>
          <w:sz w:val="24"/>
        </w:rPr>
        <w:t>WITNESS</w:t>
      </w:r>
      <w:r>
        <w:rPr>
          <w:b/>
          <w:spacing w:val="-1"/>
          <w:sz w:val="24"/>
        </w:rPr>
        <w:t xml:space="preserve"> </w:t>
      </w:r>
      <w:r>
        <w:rPr>
          <w:b/>
          <w:sz w:val="24"/>
        </w:rPr>
        <w:t>OF WHICH</w:t>
      </w:r>
      <w:r>
        <w:rPr>
          <w:sz w:val="24"/>
        </w:rPr>
        <w:t>,</w:t>
      </w:r>
      <w:r>
        <w:rPr>
          <w:spacing w:val="-1"/>
          <w:sz w:val="24"/>
        </w:rPr>
        <w:t xml:space="preserve"> </w:t>
      </w:r>
      <w:r>
        <w:rPr>
          <w:sz w:val="24"/>
        </w:rPr>
        <w:t>this Agreement</w:t>
      </w:r>
      <w:r>
        <w:rPr>
          <w:spacing w:val="-1"/>
          <w:sz w:val="24"/>
        </w:rPr>
        <w:t xml:space="preserve"> </w:t>
      </w:r>
      <w:r>
        <w:rPr>
          <w:sz w:val="24"/>
        </w:rPr>
        <w:t>has</w:t>
      </w:r>
      <w:r>
        <w:rPr>
          <w:spacing w:val="1"/>
          <w:sz w:val="24"/>
        </w:rPr>
        <w:t xml:space="preserve"> </w:t>
      </w:r>
      <w:r>
        <w:rPr>
          <w:sz w:val="24"/>
        </w:rPr>
        <w:t>been duly</w:t>
      </w:r>
      <w:r>
        <w:rPr>
          <w:spacing w:val="-1"/>
          <w:sz w:val="24"/>
        </w:rPr>
        <w:t xml:space="preserve"> </w:t>
      </w:r>
      <w:r>
        <w:rPr>
          <w:sz w:val="24"/>
        </w:rPr>
        <w:t>executed by</w:t>
      </w:r>
      <w:r>
        <w:rPr>
          <w:spacing w:val="-1"/>
          <w:sz w:val="24"/>
        </w:rPr>
        <w:t xml:space="preserve"> </w:t>
      </w:r>
      <w:r>
        <w:rPr>
          <w:sz w:val="24"/>
        </w:rPr>
        <w:t>the</w:t>
      </w:r>
      <w:r>
        <w:rPr>
          <w:spacing w:val="-1"/>
          <w:sz w:val="24"/>
        </w:rPr>
        <w:t xml:space="preserve"> </w:t>
      </w:r>
      <w:r>
        <w:rPr>
          <w:spacing w:val="-2"/>
          <w:sz w:val="24"/>
        </w:rPr>
        <w:t>Parties.</w:t>
      </w:r>
    </w:p>
    <w:sectPr w:rsidR="00C14C21">
      <w:pgSz w:w="11910" w:h="16840"/>
      <w:pgMar w:top="1320" w:right="1300" w:bottom="800" w:left="1300" w:header="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AD99" w14:textId="77777777" w:rsidR="00EF5A3D" w:rsidRDefault="00EF5A3D">
      <w:r>
        <w:separator/>
      </w:r>
    </w:p>
  </w:endnote>
  <w:endnote w:type="continuationSeparator" w:id="0">
    <w:p w14:paraId="329D6751" w14:textId="77777777" w:rsidR="00EF5A3D" w:rsidRDefault="00EF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B17C" w14:textId="77777777" w:rsidR="00C14C21" w:rsidRDefault="00EF5A3D">
    <w:pPr>
      <w:pStyle w:val="BodyText"/>
      <w:spacing w:before="0" w:line="14" w:lineRule="auto"/>
      <w:ind w:left="0" w:firstLine="0"/>
      <w:jc w:val="left"/>
      <w:rPr>
        <w:sz w:val="20"/>
      </w:rPr>
    </w:pPr>
    <w:r>
      <w:rPr>
        <w:noProof/>
      </w:rPr>
      <mc:AlternateContent>
        <mc:Choice Requires="wps">
          <w:drawing>
            <wp:anchor distT="0" distB="0" distL="0" distR="0" simplePos="0" relativeHeight="487550976" behindDoc="1" locked="0" layoutInCell="1" allowOverlap="1" wp14:anchorId="00F544AB" wp14:editId="5C57F6E3">
              <wp:simplePos x="0" y="0"/>
              <wp:positionH relativeFrom="page">
                <wp:posOffset>3705478</wp:posOffset>
              </wp:positionH>
              <wp:positionV relativeFrom="page">
                <wp:posOffset>10161354</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5A74718" w14:textId="77777777" w:rsidR="00C14C21" w:rsidRDefault="00EF5A3D">
                          <w:pPr>
                            <w:pStyle w:val="BodyText"/>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0F544AB" id="_x0000_t202" coordsize="21600,21600" o:spt="202" path="m,l,21600r21600,l21600,xe">
              <v:stroke joinstyle="miter"/>
              <v:path gradientshapeok="t" o:connecttype="rect"/>
            </v:shapetype>
            <v:shape id="Textbox 1" o:spid="_x0000_s1026" type="#_x0000_t202" style="position:absolute;margin-left:291.75pt;margin-top:800.1pt;width:13pt;height:15.3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" filled="f" stroked="f">
              <v:textbox inset="0,0,0,0">
                <w:txbxContent>
                  <w:p w14:paraId="35A74718" w14:textId="77777777" w:rsidR="00C14C21" w:rsidRDefault="00EF5A3D">
                    <w:pPr>
                      <w:pStyle w:val="BodyText"/>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1561" w14:textId="77777777" w:rsidR="00EF5A3D" w:rsidRDefault="00EF5A3D">
      <w:r>
        <w:separator/>
      </w:r>
    </w:p>
  </w:footnote>
  <w:footnote w:type="continuationSeparator" w:id="0">
    <w:p w14:paraId="7EB99AEB" w14:textId="77777777" w:rsidR="00EF5A3D" w:rsidRDefault="00EF5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800E8"/>
    <w:multiLevelType w:val="hybridMultilevel"/>
    <w:tmpl w:val="D0B8DD7C"/>
    <w:lvl w:ilvl="0" w:tplc="5F6AD19C">
      <w:start w:val="1"/>
      <w:numFmt w:val="decimal"/>
      <w:lvlText w:val="%1."/>
      <w:lvlJc w:val="left"/>
      <w:pPr>
        <w:ind w:left="83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8A4658">
      <w:start w:val="1"/>
      <w:numFmt w:val="lowerLetter"/>
      <w:lvlText w:val="(%2)"/>
      <w:lvlJc w:val="left"/>
      <w:pPr>
        <w:ind w:left="1558" w:hanging="72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345AE62C">
      <w:numFmt w:val="bullet"/>
      <w:lvlText w:val="•"/>
      <w:lvlJc w:val="left"/>
      <w:pPr>
        <w:ind w:left="2420" w:hanging="720"/>
      </w:pPr>
      <w:rPr>
        <w:rFonts w:hint="default"/>
        <w:lang w:val="en-US" w:eastAsia="en-US" w:bidi="ar-SA"/>
      </w:rPr>
    </w:lvl>
    <w:lvl w:ilvl="3" w:tplc="BEBCB782">
      <w:numFmt w:val="bullet"/>
      <w:lvlText w:val="•"/>
      <w:lvlJc w:val="left"/>
      <w:pPr>
        <w:ind w:left="3281" w:hanging="720"/>
      </w:pPr>
      <w:rPr>
        <w:rFonts w:hint="default"/>
        <w:lang w:val="en-US" w:eastAsia="en-US" w:bidi="ar-SA"/>
      </w:rPr>
    </w:lvl>
    <w:lvl w:ilvl="4" w:tplc="7E0E5612">
      <w:numFmt w:val="bullet"/>
      <w:lvlText w:val="•"/>
      <w:lvlJc w:val="left"/>
      <w:pPr>
        <w:ind w:left="4142" w:hanging="720"/>
      </w:pPr>
      <w:rPr>
        <w:rFonts w:hint="default"/>
        <w:lang w:val="en-US" w:eastAsia="en-US" w:bidi="ar-SA"/>
      </w:rPr>
    </w:lvl>
    <w:lvl w:ilvl="5" w:tplc="57D6FED8">
      <w:numFmt w:val="bullet"/>
      <w:lvlText w:val="•"/>
      <w:lvlJc w:val="left"/>
      <w:pPr>
        <w:ind w:left="5002" w:hanging="720"/>
      </w:pPr>
      <w:rPr>
        <w:rFonts w:hint="default"/>
        <w:lang w:val="en-US" w:eastAsia="en-US" w:bidi="ar-SA"/>
      </w:rPr>
    </w:lvl>
    <w:lvl w:ilvl="6" w:tplc="3BA6A8D4">
      <w:numFmt w:val="bullet"/>
      <w:lvlText w:val="•"/>
      <w:lvlJc w:val="left"/>
      <w:pPr>
        <w:ind w:left="5863" w:hanging="720"/>
      </w:pPr>
      <w:rPr>
        <w:rFonts w:hint="default"/>
        <w:lang w:val="en-US" w:eastAsia="en-US" w:bidi="ar-SA"/>
      </w:rPr>
    </w:lvl>
    <w:lvl w:ilvl="7" w:tplc="60FE8D0A">
      <w:numFmt w:val="bullet"/>
      <w:lvlText w:val="•"/>
      <w:lvlJc w:val="left"/>
      <w:pPr>
        <w:ind w:left="6724" w:hanging="720"/>
      </w:pPr>
      <w:rPr>
        <w:rFonts w:hint="default"/>
        <w:lang w:val="en-US" w:eastAsia="en-US" w:bidi="ar-SA"/>
      </w:rPr>
    </w:lvl>
    <w:lvl w:ilvl="8" w:tplc="315E6A86">
      <w:numFmt w:val="bullet"/>
      <w:lvlText w:val="•"/>
      <w:lvlJc w:val="left"/>
      <w:pPr>
        <w:ind w:left="7584" w:hanging="720"/>
      </w:pPr>
      <w:rPr>
        <w:rFonts w:hint="default"/>
        <w:lang w:val="en-US" w:eastAsia="en-US" w:bidi="ar-SA"/>
      </w:rPr>
    </w:lvl>
  </w:abstractNum>
  <w:abstractNum w:abstractNumId="1" w15:restartNumberingAfterBreak="0">
    <w:nsid w:val="21225FD0"/>
    <w:multiLevelType w:val="hybridMultilevel"/>
    <w:tmpl w:val="D0664EF2"/>
    <w:lvl w:ilvl="0" w:tplc="30A45B3C">
      <w:start w:val="1"/>
      <w:numFmt w:val="lowerRoman"/>
      <w:lvlText w:val="(%1)"/>
      <w:lvlJc w:val="left"/>
      <w:pPr>
        <w:ind w:left="2278"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0A9960">
      <w:numFmt w:val="bullet"/>
      <w:lvlText w:val="•"/>
      <w:lvlJc w:val="left"/>
      <w:pPr>
        <w:ind w:left="2982" w:hanging="720"/>
      </w:pPr>
      <w:rPr>
        <w:rFonts w:hint="default"/>
        <w:lang w:val="en-US" w:eastAsia="en-US" w:bidi="ar-SA"/>
      </w:rPr>
    </w:lvl>
    <w:lvl w:ilvl="2" w:tplc="85C4347C">
      <w:numFmt w:val="bullet"/>
      <w:lvlText w:val="•"/>
      <w:lvlJc w:val="left"/>
      <w:pPr>
        <w:ind w:left="3685" w:hanging="720"/>
      </w:pPr>
      <w:rPr>
        <w:rFonts w:hint="default"/>
        <w:lang w:val="en-US" w:eastAsia="en-US" w:bidi="ar-SA"/>
      </w:rPr>
    </w:lvl>
    <w:lvl w:ilvl="3" w:tplc="E65CF3FC">
      <w:numFmt w:val="bullet"/>
      <w:lvlText w:val="•"/>
      <w:lvlJc w:val="left"/>
      <w:pPr>
        <w:ind w:left="4387" w:hanging="720"/>
      </w:pPr>
      <w:rPr>
        <w:rFonts w:hint="default"/>
        <w:lang w:val="en-US" w:eastAsia="en-US" w:bidi="ar-SA"/>
      </w:rPr>
    </w:lvl>
    <w:lvl w:ilvl="4" w:tplc="A6381A48">
      <w:numFmt w:val="bullet"/>
      <w:lvlText w:val="•"/>
      <w:lvlJc w:val="left"/>
      <w:pPr>
        <w:ind w:left="5090" w:hanging="720"/>
      </w:pPr>
      <w:rPr>
        <w:rFonts w:hint="default"/>
        <w:lang w:val="en-US" w:eastAsia="en-US" w:bidi="ar-SA"/>
      </w:rPr>
    </w:lvl>
    <w:lvl w:ilvl="5" w:tplc="C4DE18A4">
      <w:numFmt w:val="bullet"/>
      <w:lvlText w:val="•"/>
      <w:lvlJc w:val="left"/>
      <w:pPr>
        <w:ind w:left="5793" w:hanging="720"/>
      </w:pPr>
      <w:rPr>
        <w:rFonts w:hint="default"/>
        <w:lang w:val="en-US" w:eastAsia="en-US" w:bidi="ar-SA"/>
      </w:rPr>
    </w:lvl>
    <w:lvl w:ilvl="6" w:tplc="C91E22BC">
      <w:numFmt w:val="bullet"/>
      <w:lvlText w:val="•"/>
      <w:lvlJc w:val="left"/>
      <w:pPr>
        <w:ind w:left="6495" w:hanging="720"/>
      </w:pPr>
      <w:rPr>
        <w:rFonts w:hint="default"/>
        <w:lang w:val="en-US" w:eastAsia="en-US" w:bidi="ar-SA"/>
      </w:rPr>
    </w:lvl>
    <w:lvl w:ilvl="7" w:tplc="FFF29B9A">
      <w:numFmt w:val="bullet"/>
      <w:lvlText w:val="•"/>
      <w:lvlJc w:val="left"/>
      <w:pPr>
        <w:ind w:left="7198" w:hanging="720"/>
      </w:pPr>
      <w:rPr>
        <w:rFonts w:hint="default"/>
        <w:lang w:val="en-US" w:eastAsia="en-US" w:bidi="ar-SA"/>
      </w:rPr>
    </w:lvl>
    <w:lvl w:ilvl="8" w:tplc="CD92E6C8">
      <w:numFmt w:val="bullet"/>
      <w:lvlText w:val="•"/>
      <w:lvlJc w:val="left"/>
      <w:pPr>
        <w:ind w:left="7901" w:hanging="720"/>
      </w:pPr>
      <w:rPr>
        <w:rFonts w:hint="default"/>
        <w:lang w:val="en-US" w:eastAsia="en-US" w:bidi="ar-SA"/>
      </w:rPr>
    </w:lvl>
  </w:abstractNum>
  <w:num w:numId="1" w16cid:durableId="917327700">
    <w:abstractNumId w:val="1"/>
  </w:num>
  <w:num w:numId="2" w16cid:durableId="22499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21"/>
    <w:rsid w:val="00C14C21"/>
    <w:rsid w:val="00EF5A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C05A"/>
  <w15:docId w15:val="{3CA1D7DF-5010-42F6-97E5-ADD7009F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38" w:hanging="720"/>
      <w:jc w:val="both"/>
    </w:pPr>
    <w:rPr>
      <w:sz w:val="24"/>
      <w:szCs w:val="24"/>
    </w:rPr>
  </w:style>
  <w:style w:type="paragraph" w:styleId="Title">
    <w:name w:val="Title"/>
    <w:basedOn w:val="Normal"/>
    <w:uiPriority w:val="10"/>
    <w:qFormat/>
    <w:pPr>
      <w:spacing w:before="79"/>
      <w:ind w:left="2927" w:hanging="2147"/>
    </w:pPr>
    <w:rPr>
      <w:b/>
      <w:bCs/>
      <w:sz w:val="24"/>
      <w:szCs w:val="24"/>
    </w:rPr>
  </w:style>
  <w:style w:type="paragraph" w:styleId="ListParagraph">
    <w:name w:val="List Paragraph"/>
    <w:basedOn w:val="Normal"/>
    <w:uiPriority w:val="1"/>
    <w:qFormat/>
    <w:pPr>
      <w:spacing w:before="240"/>
      <w:ind w:left="838" w:right="111"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RDJContractTemplate v1</dc:title>
  <dc:subject>Document</dc:subject>
  <dc:creator>dgavin</dc:creator>
  <cp:lastModifiedBy>Olivia Kitau</cp:lastModifiedBy>
  <cp:revision>2</cp:revision>
  <dcterms:created xsi:type="dcterms:W3CDTF">2024-01-12T16:34:00Z</dcterms:created>
  <dcterms:modified xsi:type="dcterms:W3CDTF">2024-01-12T16:34:00Z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for Microsoft 365</vt:lpwstr>
  </property>
  <property fmtid="{D5CDD505-2E9C-101B-9397-08002B2CF9AE}" pid="4" name="LastSaved">
    <vt:filetime>2024-01-12T00:00:00Z</vt:filetime>
  </property>
  <property fmtid="{D5CDD505-2E9C-101B-9397-08002B2CF9AE}" pid="5" name="Producer">
    <vt:lpwstr>Microsoft® Word for Microsoft 365</vt:lpwstr>
  </property>
</Properties>
</file>